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1297F" w14:textId="77777777" w:rsidR="00787CDF" w:rsidRDefault="00787CDF" w:rsidP="00B44E07">
      <w:pPr>
        <w:jc w:val="center"/>
        <w:rPr>
          <w:rFonts w:ascii="Times New Roman" w:hAnsi="Times New Roman" w:cs="Times New Roman"/>
          <w:smallCaps/>
          <w:sz w:val="36"/>
        </w:rPr>
      </w:pPr>
    </w:p>
    <w:p w14:paraId="29AECD09" w14:textId="77777777" w:rsidR="00EE1B5F" w:rsidRPr="00045FA7" w:rsidRDefault="00EE1B5F" w:rsidP="00EE1B5F">
      <w:pPr>
        <w:pStyle w:val="Intestazione"/>
        <w:jc w:val="center"/>
        <w:rPr>
          <w:rFonts w:ascii="Times New Roman" w:hAnsi="Times New Roman" w:cs="Times New Roman"/>
          <w:b/>
          <w:smallCaps/>
          <w:sz w:val="22"/>
        </w:rPr>
      </w:pPr>
      <w:bookmarkStart w:id="0" w:name="OLE_LINK1"/>
      <w:bookmarkStart w:id="1" w:name="OLE_LINK2"/>
      <w:r w:rsidRPr="00045FA7">
        <w:rPr>
          <w:rFonts w:ascii="Times New Roman" w:hAnsi="Times New Roman" w:cs="Times New Roman"/>
          <w:b/>
          <w:smallCaps/>
          <w:sz w:val="22"/>
        </w:rPr>
        <w:t>Conferenza Episcopale Italiana</w:t>
      </w:r>
    </w:p>
    <w:p w14:paraId="31FC95C8" w14:textId="77777777" w:rsidR="00EE1B5F" w:rsidRPr="00045FA7" w:rsidRDefault="00EE1B5F" w:rsidP="00EE1B5F">
      <w:pPr>
        <w:pStyle w:val="Intestazione"/>
        <w:jc w:val="center"/>
        <w:rPr>
          <w:rFonts w:ascii="Times New Roman" w:hAnsi="Times New Roman" w:cs="Times New Roman"/>
          <w:b/>
          <w:i/>
          <w:sz w:val="20"/>
        </w:rPr>
      </w:pPr>
      <w:r w:rsidRPr="00045FA7">
        <w:rPr>
          <w:rFonts w:ascii="Times New Roman" w:hAnsi="Times New Roman" w:cs="Times New Roman"/>
          <w:b/>
          <w:i/>
          <w:sz w:val="20"/>
        </w:rPr>
        <w:t>Ufficio Nazionale per i problemi sociali e il lavoro</w:t>
      </w:r>
    </w:p>
    <w:p w14:paraId="420AE662" w14:textId="77777777" w:rsidR="00EE1B5F" w:rsidRPr="00045FA7" w:rsidRDefault="00EE1B5F" w:rsidP="00EE1B5F">
      <w:pPr>
        <w:pStyle w:val="Intestazione"/>
        <w:jc w:val="center"/>
        <w:rPr>
          <w:rFonts w:ascii="Times New Roman" w:hAnsi="Times New Roman" w:cs="Times New Roman"/>
          <w:b/>
          <w:i/>
          <w:sz w:val="20"/>
        </w:rPr>
      </w:pPr>
      <w:r w:rsidRPr="00045FA7">
        <w:rPr>
          <w:rFonts w:ascii="Times New Roman" w:hAnsi="Times New Roman" w:cs="Times New Roman"/>
          <w:b/>
          <w:i/>
          <w:sz w:val="20"/>
        </w:rPr>
        <w:t>Servizio Nazionale per il progetto culturale</w:t>
      </w:r>
    </w:p>
    <w:p w14:paraId="37351771" w14:textId="77777777" w:rsidR="00EE1B5F" w:rsidRPr="00045FA7" w:rsidRDefault="00EE1B5F" w:rsidP="00EE1B5F">
      <w:pPr>
        <w:pStyle w:val="Intestazione"/>
        <w:jc w:val="center"/>
        <w:rPr>
          <w:rFonts w:ascii="Times New Roman" w:hAnsi="Times New Roman" w:cs="Times New Roman"/>
          <w:b/>
          <w:i/>
          <w:sz w:val="20"/>
        </w:rPr>
      </w:pPr>
      <w:r w:rsidRPr="00045FA7">
        <w:rPr>
          <w:rFonts w:ascii="Times New Roman" w:hAnsi="Times New Roman" w:cs="Times New Roman"/>
          <w:b/>
          <w:i/>
          <w:sz w:val="20"/>
        </w:rPr>
        <w:t>Ufficio Nazionale per l’ecumenismo e il dialogo interreligioso</w:t>
      </w:r>
    </w:p>
    <w:p w14:paraId="0AD11BBA" w14:textId="77777777" w:rsidR="00EE1B5F" w:rsidRPr="00045FA7" w:rsidRDefault="00EE1B5F" w:rsidP="00EE1B5F">
      <w:pPr>
        <w:pStyle w:val="Intestazione"/>
        <w:jc w:val="center"/>
        <w:rPr>
          <w:rFonts w:ascii="Times New Roman" w:hAnsi="Times New Roman" w:cs="Times New Roman"/>
          <w:sz w:val="20"/>
        </w:rPr>
      </w:pPr>
      <w:r w:rsidRPr="00045FA7">
        <w:rPr>
          <w:rFonts w:ascii="Times New Roman" w:hAnsi="Times New Roman" w:cs="Times New Roman"/>
          <w:sz w:val="20"/>
        </w:rPr>
        <w:t>in collaborazione con</w:t>
      </w:r>
    </w:p>
    <w:p w14:paraId="13216199" w14:textId="77777777" w:rsidR="00EE1B5F" w:rsidRPr="00045FA7" w:rsidRDefault="00EE1B5F" w:rsidP="00EE1B5F">
      <w:pPr>
        <w:pStyle w:val="Intestazione"/>
        <w:jc w:val="center"/>
        <w:rPr>
          <w:rFonts w:ascii="Times New Roman" w:hAnsi="Times New Roman" w:cs="Times New Roman"/>
          <w:b/>
          <w:i/>
          <w:sz w:val="20"/>
        </w:rPr>
      </w:pPr>
      <w:r w:rsidRPr="00045FA7">
        <w:rPr>
          <w:rFonts w:ascii="Times New Roman" w:hAnsi="Times New Roman" w:cs="Times New Roman"/>
          <w:b/>
          <w:i/>
          <w:sz w:val="20"/>
        </w:rPr>
        <w:t>Associazione Teologica Italiana (ATI)</w:t>
      </w:r>
    </w:p>
    <w:p w14:paraId="02A9F8D0" w14:textId="77777777" w:rsidR="00EE1B5F" w:rsidRPr="00045FA7" w:rsidRDefault="00EE1B5F" w:rsidP="00EE1B5F">
      <w:pPr>
        <w:pStyle w:val="Intestazione"/>
        <w:jc w:val="center"/>
        <w:rPr>
          <w:rFonts w:ascii="Times New Roman" w:hAnsi="Times New Roman" w:cs="Times New Roman"/>
          <w:b/>
          <w:i/>
          <w:sz w:val="20"/>
        </w:rPr>
      </w:pPr>
      <w:r w:rsidRPr="00045FA7">
        <w:rPr>
          <w:rFonts w:ascii="Times New Roman" w:hAnsi="Times New Roman" w:cs="Times New Roman"/>
          <w:b/>
          <w:i/>
          <w:sz w:val="20"/>
        </w:rPr>
        <w:t>Associazione Teologica Italiana per lo Studio della Morale (ATISM)</w:t>
      </w:r>
    </w:p>
    <w:p w14:paraId="4DBAE8F4" w14:textId="77777777" w:rsidR="00EE1B5F" w:rsidRPr="00045FA7" w:rsidRDefault="00EE1B5F" w:rsidP="00EE1B5F">
      <w:pPr>
        <w:pStyle w:val="Intestazione"/>
        <w:jc w:val="center"/>
        <w:rPr>
          <w:rFonts w:ascii="Times New Roman" w:hAnsi="Times New Roman" w:cs="Times New Roman"/>
          <w:smallCaps/>
          <w:sz w:val="20"/>
        </w:rPr>
      </w:pPr>
    </w:p>
    <w:p w14:paraId="1687A4A0" w14:textId="77777777" w:rsidR="00EE1B5F" w:rsidRPr="00045FA7" w:rsidRDefault="00EE1B5F" w:rsidP="00EE1B5F">
      <w:pPr>
        <w:pStyle w:val="Intestazione"/>
        <w:jc w:val="center"/>
        <w:rPr>
          <w:rFonts w:ascii="Times New Roman" w:hAnsi="Times New Roman" w:cs="Times New Roman"/>
          <w:b/>
          <w:smallCaps/>
        </w:rPr>
      </w:pPr>
      <w:r w:rsidRPr="00045FA7">
        <w:rPr>
          <w:rFonts w:ascii="Times New Roman" w:hAnsi="Times New Roman" w:cs="Times New Roman"/>
          <w:b/>
          <w:smallCaps/>
        </w:rPr>
        <w:t>Convegno Nazionale</w:t>
      </w:r>
    </w:p>
    <w:p w14:paraId="6CC33948" w14:textId="77777777" w:rsidR="00EE1B5F" w:rsidRPr="00045FA7" w:rsidRDefault="00EE1B5F" w:rsidP="00EE1B5F">
      <w:pPr>
        <w:pStyle w:val="Intestazione"/>
        <w:jc w:val="center"/>
        <w:rPr>
          <w:rFonts w:ascii="Times New Roman" w:hAnsi="Times New Roman" w:cs="Times New Roman"/>
          <w:b/>
          <w:i/>
          <w:smallCaps/>
        </w:rPr>
      </w:pPr>
      <w:r w:rsidRPr="00045FA7">
        <w:rPr>
          <w:rFonts w:ascii="Times New Roman" w:hAnsi="Times New Roman" w:cs="Times New Roman"/>
          <w:b/>
          <w:i/>
          <w:smallCaps/>
        </w:rPr>
        <w:t>La fede nel Creatore per abitare la terra</w:t>
      </w:r>
    </w:p>
    <w:p w14:paraId="187970FA" w14:textId="77777777" w:rsidR="00EE1B5F" w:rsidRDefault="00EE1B5F" w:rsidP="00EE1B5F">
      <w:pPr>
        <w:pStyle w:val="Intestazione"/>
        <w:jc w:val="center"/>
        <w:rPr>
          <w:rFonts w:ascii="Times New Roman" w:hAnsi="Times New Roman" w:cs="Times New Roman"/>
          <w:b/>
          <w:smallCaps/>
        </w:rPr>
      </w:pPr>
      <w:r w:rsidRPr="00045FA7">
        <w:rPr>
          <w:rFonts w:ascii="Times New Roman" w:hAnsi="Times New Roman" w:cs="Times New Roman"/>
          <w:b/>
          <w:smallCaps/>
        </w:rPr>
        <w:t>Assisi, 1-2 marzo 2013</w:t>
      </w:r>
    </w:p>
    <w:p w14:paraId="05EFD701" w14:textId="77777777" w:rsidR="00EE1B5F" w:rsidRPr="00045FA7" w:rsidRDefault="00EE1B5F" w:rsidP="00EE1B5F">
      <w:pPr>
        <w:pStyle w:val="Intestazione"/>
        <w:jc w:val="center"/>
        <w:rPr>
          <w:rFonts w:ascii="Times New Roman" w:hAnsi="Times New Roman" w:cs="Times New Roman"/>
          <w:b/>
          <w:smallCaps/>
        </w:rPr>
      </w:pPr>
    </w:p>
    <w:p w14:paraId="5D17ECF8" w14:textId="77777777" w:rsidR="00EE1B5F" w:rsidRDefault="00EE1B5F" w:rsidP="00EE1B5F">
      <w:pPr>
        <w:jc w:val="center"/>
        <w:rPr>
          <w:rFonts w:ascii="Times New Roman" w:hAnsi="Times New Roman" w:cs="Times New Roman"/>
          <w:b/>
          <w:smallCaps/>
          <w:sz w:val="28"/>
          <w:szCs w:val="28"/>
        </w:rPr>
      </w:pPr>
    </w:p>
    <w:p w14:paraId="79EADB5A" w14:textId="77777777" w:rsidR="00EE1B5F" w:rsidRPr="00045FA7" w:rsidRDefault="00EE1B5F" w:rsidP="00EE1B5F">
      <w:pPr>
        <w:jc w:val="center"/>
        <w:rPr>
          <w:rFonts w:ascii="Times New Roman" w:hAnsi="Times New Roman" w:cs="Times New Roman"/>
          <w:b/>
          <w:smallCaps/>
          <w:sz w:val="28"/>
          <w:szCs w:val="28"/>
        </w:rPr>
      </w:pPr>
      <w:r w:rsidRPr="00045FA7">
        <w:rPr>
          <w:rFonts w:ascii="Times New Roman" w:hAnsi="Times New Roman" w:cs="Times New Roman"/>
          <w:b/>
          <w:smallCaps/>
          <w:sz w:val="28"/>
          <w:szCs w:val="28"/>
        </w:rPr>
        <w:t>Costruire una cultura solidale con il creato</w:t>
      </w:r>
    </w:p>
    <w:p w14:paraId="41EE162A" w14:textId="77777777" w:rsidR="00EE1B5F" w:rsidRPr="007F1A7A" w:rsidRDefault="00EE1B5F" w:rsidP="00EE1B5F">
      <w:pPr>
        <w:jc w:val="center"/>
        <w:rPr>
          <w:rFonts w:ascii="Times New Roman" w:hAnsi="Times New Roman" w:cs="Times New Roman"/>
          <w:smallCaps/>
          <w:sz w:val="36"/>
        </w:rPr>
      </w:pPr>
    </w:p>
    <w:bookmarkEnd w:id="0"/>
    <w:bookmarkEnd w:id="1"/>
    <w:p w14:paraId="65D51682" w14:textId="77777777" w:rsidR="00EE1B5F" w:rsidRPr="00045FA7" w:rsidRDefault="00EE1B5F" w:rsidP="00EE1B5F">
      <w:pPr>
        <w:ind w:firstLine="284"/>
        <w:jc w:val="right"/>
        <w:rPr>
          <w:rFonts w:ascii="Times New Roman" w:hAnsi="Times New Roman" w:cs="Times New Roman"/>
          <w:b/>
        </w:rPr>
      </w:pPr>
      <w:r w:rsidRPr="00045FA7">
        <w:rPr>
          <w:rFonts w:ascii="Times New Roman" w:hAnsi="Times New Roman" w:cs="Times New Roman"/>
          <w:b/>
        </w:rPr>
        <w:t xml:space="preserve">Fra Paolo Benanti, </w:t>
      </w:r>
    </w:p>
    <w:p w14:paraId="3ACD5D7B" w14:textId="77777777" w:rsidR="00EE1B5F" w:rsidRDefault="00EE1B5F" w:rsidP="00EE1B5F">
      <w:pPr>
        <w:ind w:firstLine="284"/>
        <w:jc w:val="right"/>
        <w:rPr>
          <w:rFonts w:ascii="Times New Roman" w:hAnsi="Times New Roman" w:cs="Times New Roman"/>
        </w:rPr>
      </w:pPr>
      <w:r w:rsidRPr="00045FA7">
        <w:rPr>
          <w:rFonts w:ascii="Times New Roman" w:hAnsi="Times New Roman" w:cs="Times New Roman"/>
        </w:rPr>
        <w:t xml:space="preserve">Assistente di Teologia morale, </w:t>
      </w:r>
    </w:p>
    <w:p w14:paraId="738812DE" w14:textId="77777777" w:rsidR="00EE1B5F" w:rsidRPr="00045FA7" w:rsidRDefault="00EE1B5F" w:rsidP="00EE1B5F">
      <w:pPr>
        <w:ind w:firstLine="284"/>
        <w:jc w:val="right"/>
        <w:rPr>
          <w:rFonts w:ascii="Times New Roman" w:hAnsi="Times New Roman" w:cs="Times New Roman"/>
        </w:rPr>
      </w:pPr>
      <w:r w:rsidRPr="00045FA7">
        <w:rPr>
          <w:rFonts w:ascii="Times New Roman" w:hAnsi="Times New Roman" w:cs="Times New Roman"/>
        </w:rPr>
        <w:t>Istituto Teologico di Assisi</w:t>
      </w:r>
    </w:p>
    <w:p w14:paraId="35D8DCB9" w14:textId="77777777" w:rsidR="00B44E07" w:rsidRDefault="00B44E07" w:rsidP="00B44E07">
      <w:pPr>
        <w:jc w:val="center"/>
        <w:rPr>
          <w:rFonts w:ascii="Times New Roman" w:hAnsi="Times New Roman" w:cs="Times New Roman"/>
        </w:rPr>
      </w:pPr>
    </w:p>
    <w:p w14:paraId="5B986AF7" w14:textId="77777777" w:rsidR="00B44E07" w:rsidRPr="00B44E07" w:rsidRDefault="00B44E07" w:rsidP="00B44E07">
      <w:pPr>
        <w:jc w:val="center"/>
        <w:rPr>
          <w:rFonts w:ascii="Times New Roman" w:hAnsi="Times New Roman" w:cs="Times New Roman"/>
        </w:rPr>
      </w:pPr>
    </w:p>
    <w:p w14:paraId="014C63B2" w14:textId="77777777" w:rsidR="00B44E07" w:rsidRPr="00F7153A" w:rsidRDefault="00B44E07" w:rsidP="00B44E07">
      <w:pPr>
        <w:rPr>
          <w:rFonts w:ascii="Times New Roman" w:hAnsi="Times New Roman" w:cs="Times New Roman"/>
          <w:b/>
        </w:rPr>
      </w:pPr>
      <w:r w:rsidRPr="00F7153A">
        <w:rPr>
          <w:rFonts w:ascii="Times New Roman" w:hAnsi="Times New Roman" w:cs="Times New Roman"/>
          <w:b/>
        </w:rPr>
        <w:t xml:space="preserve">1. </w:t>
      </w:r>
      <w:r w:rsidR="00FE0A11" w:rsidRPr="00F7153A">
        <w:rPr>
          <w:rFonts w:ascii="Times New Roman" w:hAnsi="Times New Roman" w:cs="Times New Roman"/>
          <w:b/>
        </w:rPr>
        <w:t>Alcune premesse</w:t>
      </w:r>
      <w:r w:rsidRPr="00F7153A">
        <w:rPr>
          <w:rFonts w:ascii="Times New Roman" w:hAnsi="Times New Roman" w:cs="Times New Roman"/>
          <w:b/>
        </w:rPr>
        <w:t xml:space="preserve"> </w:t>
      </w:r>
    </w:p>
    <w:p w14:paraId="6A994E99" w14:textId="51E8E635" w:rsidR="0047317C" w:rsidRDefault="0047317C" w:rsidP="0047317C">
      <w:pPr>
        <w:ind w:firstLine="284"/>
        <w:jc w:val="both"/>
        <w:rPr>
          <w:rFonts w:ascii="Times New Roman" w:hAnsi="Times New Roman" w:cs="Times New Roman"/>
        </w:rPr>
      </w:pPr>
      <w:r>
        <w:rPr>
          <w:rFonts w:ascii="Times New Roman" w:hAnsi="Times New Roman" w:cs="Times New Roman"/>
        </w:rPr>
        <w:t xml:space="preserve">Prima di </w:t>
      </w:r>
      <w:r w:rsidR="00731615">
        <w:rPr>
          <w:rFonts w:ascii="Times New Roman" w:hAnsi="Times New Roman" w:cs="Times New Roman"/>
        </w:rPr>
        <w:t>proporre alcune considerazioni su come costruire una cultura solidale con il creato</w:t>
      </w:r>
      <w:r w:rsidR="00B44E07">
        <w:rPr>
          <w:rFonts w:ascii="Times New Roman" w:hAnsi="Times New Roman" w:cs="Times New Roman"/>
        </w:rPr>
        <w:t xml:space="preserve"> </w:t>
      </w:r>
      <w:r>
        <w:rPr>
          <w:rFonts w:ascii="Times New Roman" w:hAnsi="Times New Roman" w:cs="Times New Roman"/>
        </w:rPr>
        <w:t xml:space="preserve">sembra opportuno </w:t>
      </w:r>
      <w:r w:rsidR="00C858DB">
        <w:rPr>
          <w:rFonts w:ascii="Times New Roman" w:hAnsi="Times New Roman" w:cs="Times New Roman"/>
        </w:rPr>
        <w:t>anticipare</w:t>
      </w:r>
      <w:r>
        <w:rPr>
          <w:rFonts w:ascii="Times New Roman" w:hAnsi="Times New Roman" w:cs="Times New Roman"/>
        </w:rPr>
        <w:t xml:space="preserve">, a guisa di prefazione metodologica, due </w:t>
      </w:r>
      <w:r w:rsidR="00731615">
        <w:rPr>
          <w:rFonts w:ascii="Times New Roman" w:hAnsi="Times New Roman" w:cs="Times New Roman"/>
        </w:rPr>
        <w:t>premesse</w:t>
      </w:r>
      <w:r>
        <w:rPr>
          <w:rFonts w:ascii="Times New Roman" w:hAnsi="Times New Roman" w:cs="Times New Roman"/>
        </w:rPr>
        <w:t xml:space="preserve">. </w:t>
      </w:r>
    </w:p>
    <w:p w14:paraId="1669207F" w14:textId="5DAD0552" w:rsidR="00B44E07" w:rsidRDefault="0047317C" w:rsidP="0047317C">
      <w:pPr>
        <w:ind w:firstLine="284"/>
        <w:jc w:val="both"/>
        <w:rPr>
          <w:rFonts w:ascii="Times New Roman" w:hAnsi="Times New Roman" w:cs="Times New Roman"/>
        </w:rPr>
      </w:pPr>
      <w:r>
        <w:rPr>
          <w:rFonts w:ascii="Times New Roman" w:hAnsi="Times New Roman" w:cs="Times New Roman"/>
        </w:rPr>
        <w:t xml:space="preserve">In primo luogo </w:t>
      </w:r>
      <w:r w:rsidR="0062429C">
        <w:rPr>
          <w:rFonts w:ascii="Times New Roman" w:hAnsi="Times New Roman" w:cs="Times New Roman"/>
        </w:rPr>
        <w:t>bisogna esplicitare</w:t>
      </w:r>
      <w:r>
        <w:rPr>
          <w:rFonts w:ascii="Times New Roman" w:hAnsi="Times New Roman" w:cs="Times New Roman"/>
        </w:rPr>
        <w:t xml:space="preserve"> che per strutturare l</w:t>
      </w:r>
      <w:r w:rsidR="001254A3">
        <w:rPr>
          <w:rFonts w:ascii="Times New Roman" w:hAnsi="Times New Roman" w:cs="Times New Roman"/>
        </w:rPr>
        <w:t>’</w:t>
      </w:r>
      <w:r>
        <w:rPr>
          <w:rFonts w:ascii="Times New Roman" w:hAnsi="Times New Roman" w:cs="Times New Roman"/>
        </w:rPr>
        <w:t xml:space="preserve">ordito concettuale su cui </w:t>
      </w:r>
      <w:r w:rsidR="0062429C">
        <w:rPr>
          <w:rFonts w:ascii="Times New Roman" w:hAnsi="Times New Roman" w:cs="Times New Roman"/>
        </w:rPr>
        <w:t>tenteremo</w:t>
      </w:r>
      <w:r>
        <w:rPr>
          <w:rFonts w:ascii="Times New Roman" w:hAnsi="Times New Roman" w:cs="Times New Roman"/>
        </w:rPr>
        <w:t xml:space="preserve"> di realizzare la trama espositiva </w:t>
      </w:r>
      <w:r w:rsidR="0062429C">
        <w:rPr>
          <w:rFonts w:ascii="Times New Roman" w:hAnsi="Times New Roman" w:cs="Times New Roman"/>
        </w:rPr>
        <w:t>ci</w:t>
      </w:r>
      <w:r>
        <w:rPr>
          <w:rFonts w:ascii="Times New Roman" w:hAnsi="Times New Roman" w:cs="Times New Roman"/>
        </w:rPr>
        <w:t xml:space="preserve"> </w:t>
      </w:r>
      <w:r w:rsidR="0062429C">
        <w:rPr>
          <w:rFonts w:ascii="Times New Roman" w:hAnsi="Times New Roman" w:cs="Times New Roman"/>
        </w:rPr>
        <w:t>siamo rifatti</w:t>
      </w:r>
      <w:r w:rsidR="00B44E07">
        <w:rPr>
          <w:rFonts w:ascii="Times New Roman" w:hAnsi="Times New Roman" w:cs="Times New Roman"/>
        </w:rPr>
        <w:t xml:space="preserve"> a quanto la </w:t>
      </w:r>
      <w:r w:rsidR="00B44E07" w:rsidRPr="00B44E07">
        <w:rPr>
          <w:rFonts w:ascii="Times New Roman" w:hAnsi="Times New Roman" w:cs="Times New Roman"/>
          <w:i/>
        </w:rPr>
        <w:t>Gaudium et spes</w:t>
      </w:r>
      <w:r w:rsidR="00B44E07">
        <w:rPr>
          <w:rFonts w:ascii="Times New Roman" w:hAnsi="Times New Roman" w:cs="Times New Roman"/>
        </w:rPr>
        <w:t xml:space="preserve"> (da ora GS) indica come metodo</w:t>
      </w:r>
      <w:r>
        <w:rPr>
          <w:rFonts w:ascii="Times New Roman" w:hAnsi="Times New Roman" w:cs="Times New Roman"/>
        </w:rPr>
        <w:t>:</w:t>
      </w:r>
      <w:r w:rsidR="00B44E07">
        <w:rPr>
          <w:rFonts w:ascii="Times New Roman" w:hAnsi="Times New Roman" w:cs="Times New Roman"/>
        </w:rPr>
        <w:t xml:space="preserve"> </w:t>
      </w:r>
      <w:bookmarkStart w:id="2" w:name="OLE_LINK28"/>
      <w:bookmarkStart w:id="3" w:name="OLE_LINK29"/>
      <w:r w:rsidR="00B44E07">
        <w:rPr>
          <w:rFonts w:ascii="Times New Roman" w:hAnsi="Times New Roman" w:cs="Times New Roman"/>
        </w:rPr>
        <w:t>nel Proemio alla II</w:t>
      </w:r>
      <w:r>
        <w:rPr>
          <w:rFonts w:ascii="Times New Roman" w:hAnsi="Times New Roman" w:cs="Times New Roman"/>
        </w:rPr>
        <w:t>,</w:t>
      </w:r>
      <w:r w:rsidR="00B44E07">
        <w:rPr>
          <w:rFonts w:ascii="Times New Roman" w:hAnsi="Times New Roman" w:cs="Times New Roman"/>
        </w:rPr>
        <w:t xml:space="preserve"> parte là dove i Padri conciliari intendono affrontare alcuni </w:t>
      </w:r>
      <w:r w:rsidR="0068064D">
        <w:rPr>
          <w:rFonts w:ascii="Times New Roman" w:hAnsi="Times New Roman" w:cs="Times New Roman"/>
        </w:rPr>
        <w:t>problemi specifici e urgenti</w:t>
      </w:r>
      <w:r>
        <w:rPr>
          <w:rFonts w:ascii="Times New Roman" w:hAnsi="Times New Roman" w:cs="Times New Roman"/>
        </w:rPr>
        <w:t xml:space="preserve">, la </w:t>
      </w:r>
      <w:r>
        <w:rPr>
          <w:rFonts w:ascii="Times New Roman" w:hAnsi="Times New Roman" w:cs="Times New Roman"/>
          <w:i/>
        </w:rPr>
        <w:t>Gaudium et spes</w:t>
      </w:r>
      <w:r>
        <w:rPr>
          <w:rFonts w:ascii="Times New Roman" w:hAnsi="Times New Roman" w:cs="Times New Roman"/>
        </w:rPr>
        <w:t xml:space="preserve"> sembra suggerire una via preferenziale di indagine</w:t>
      </w:r>
      <w:r w:rsidR="00B44E07">
        <w:rPr>
          <w:rFonts w:ascii="Times New Roman" w:hAnsi="Times New Roman" w:cs="Times New Roman"/>
        </w:rPr>
        <w:t xml:space="preserve">. Il Concilio ci invita ad analizzare gli aspetti che interrogano il nostro oggi </w:t>
      </w:r>
      <w:r w:rsidR="00B44E07">
        <w:rPr>
          <w:rFonts w:ascii="Times New Roman" w:hAnsi="Times New Roman" w:cs="Times New Roman"/>
          <w:i/>
        </w:rPr>
        <w:t>alla luce del Vangelo e dell</w:t>
      </w:r>
      <w:r w:rsidR="001254A3">
        <w:rPr>
          <w:rFonts w:ascii="Times New Roman" w:hAnsi="Times New Roman" w:cs="Times New Roman"/>
          <w:i/>
        </w:rPr>
        <w:t>’</w:t>
      </w:r>
      <w:r w:rsidR="00B44E07">
        <w:rPr>
          <w:rFonts w:ascii="Times New Roman" w:hAnsi="Times New Roman" w:cs="Times New Roman"/>
          <w:i/>
        </w:rPr>
        <w:t>esperienza umana</w:t>
      </w:r>
      <w:r w:rsidR="00B44E07">
        <w:rPr>
          <w:rFonts w:ascii="Times New Roman" w:hAnsi="Times New Roman" w:cs="Times New Roman"/>
        </w:rPr>
        <w:t xml:space="preserve"> (cf. GS 46)</w:t>
      </w:r>
      <w:bookmarkEnd w:id="2"/>
      <w:bookmarkEnd w:id="3"/>
      <w:r>
        <w:rPr>
          <w:rFonts w:ascii="Times New Roman" w:hAnsi="Times New Roman" w:cs="Times New Roman"/>
        </w:rPr>
        <w:t xml:space="preserve">. In altri termini per poter portare la luce della fede e indirizzare la nostra vita verso un orizzonte di frutti per la carità della vita del mondo </w:t>
      </w:r>
      <w:bookmarkStart w:id="4" w:name="OLE_LINK30"/>
      <w:bookmarkStart w:id="5" w:name="OLE_LINK31"/>
      <w:r>
        <w:rPr>
          <w:rFonts w:ascii="Times New Roman" w:hAnsi="Times New Roman" w:cs="Times New Roman"/>
        </w:rPr>
        <w:t>siamo chiamati</w:t>
      </w:r>
      <w:r w:rsidR="0062429C">
        <w:rPr>
          <w:rFonts w:ascii="Times New Roman" w:hAnsi="Times New Roman" w:cs="Times New Roman"/>
        </w:rPr>
        <w:t xml:space="preserve"> in un primo momento</w:t>
      </w:r>
      <w:r>
        <w:rPr>
          <w:rFonts w:ascii="Times New Roman" w:hAnsi="Times New Roman" w:cs="Times New Roman"/>
        </w:rPr>
        <w:t xml:space="preserve"> a raccogliere quanto di migliore l</w:t>
      </w:r>
      <w:r w:rsidR="001254A3">
        <w:rPr>
          <w:rFonts w:ascii="Times New Roman" w:hAnsi="Times New Roman" w:cs="Times New Roman"/>
        </w:rPr>
        <w:t>’</w:t>
      </w:r>
      <w:r>
        <w:rPr>
          <w:rFonts w:ascii="Times New Roman" w:hAnsi="Times New Roman" w:cs="Times New Roman"/>
        </w:rPr>
        <w:t>esperienza umana abbia da offrirci, quello che potremmo intendere</w:t>
      </w:r>
      <w:r w:rsidR="0062429C">
        <w:rPr>
          <w:rFonts w:ascii="Times New Roman" w:hAnsi="Times New Roman" w:cs="Times New Roman"/>
        </w:rPr>
        <w:t>,</w:t>
      </w:r>
      <w:r>
        <w:rPr>
          <w:rFonts w:ascii="Times New Roman" w:hAnsi="Times New Roman" w:cs="Times New Roman"/>
        </w:rPr>
        <w:t xml:space="preserve"> rispetto al nostro tema specifico</w:t>
      </w:r>
      <w:r w:rsidR="0062429C">
        <w:rPr>
          <w:rFonts w:ascii="Times New Roman" w:hAnsi="Times New Roman" w:cs="Times New Roman"/>
        </w:rPr>
        <w:t>,</w:t>
      </w:r>
      <w:r>
        <w:rPr>
          <w:rFonts w:ascii="Times New Roman" w:hAnsi="Times New Roman" w:cs="Times New Roman"/>
        </w:rPr>
        <w:t xml:space="preserve"> come </w:t>
      </w:r>
      <w:r>
        <w:rPr>
          <w:rFonts w:ascii="Times New Roman" w:hAnsi="Times New Roman" w:cs="Times New Roman"/>
          <w:i/>
        </w:rPr>
        <w:t>best practice</w:t>
      </w:r>
      <w:bookmarkEnd w:id="4"/>
      <w:bookmarkEnd w:id="5"/>
      <w:r>
        <w:rPr>
          <w:rFonts w:ascii="Times New Roman" w:hAnsi="Times New Roman" w:cs="Times New Roman"/>
        </w:rPr>
        <w:t xml:space="preserve"> e</w:t>
      </w:r>
      <w:r w:rsidR="0062429C">
        <w:rPr>
          <w:rFonts w:ascii="Times New Roman" w:hAnsi="Times New Roman" w:cs="Times New Roman"/>
        </w:rPr>
        <w:t xml:space="preserve">, </w:t>
      </w:r>
      <w:bookmarkStart w:id="6" w:name="OLE_LINK32"/>
      <w:bookmarkStart w:id="7" w:name="OLE_LINK33"/>
      <w:r w:rsidR="0062429C">
        <w:rPr>
          <w:rFonts w:ascii="Times New Roman" w:hAnsi="Times New Roman" w:cs="Times New Roman"/>
        </w:rPr>
        <w:t>successivamente,</w:t>
      </w:r>
      <w:r>
        <w:rPr>
          <w:rFonts w:ascii="Times New Roman" w:hAnsi="Times New Roman" w:cs="Times New Roman"/>
        </w:rPr>
        <w:t xml:space="preserve"> quanto la fede ci aiuti a capire della complessità del reale con la luce della Verità di cui è foriera</w:t>
      </w:r>
      <w:bookmarkEnd w:id="6"/>
      <w:bookmarkEnd w:id="7"/>
      <w:r>
        <w:rPr>
          <w:rFonts w:ascii="Times New Roman" w:hAnsi="Times New Roman" w:cs="Times New Roman"/>
        </w:rPr>
        <w:t>.</w:t>
      </w:r>
    </w:p>
    <w:p w14:paraId="5A107011" w14:textId="32D1370C" w:rsidR="00C858DB" w:rsidRDefault="00FE0A11" w:rsidP="00C858DB">
      <w:pPr>
        <w:ind w:firstLine="284"/>
        <w:jc w:val="both"/>
        <w:rPr>
          <w:rFonts w:ascii="Times New Roman" w:hAnsi="Times New Roman" w:cs="Times New Roman"/>
        </w:rPr>
      </w:pPr>
      <w:r>
        <w:rPr>
          <w:rFonts w:ascii="Times New Roman" w:hAnsi="Times New Roman" w:cs="Times New Roman"/>
        </w:rPr>
        <w:t xml:space="preserve">In secondo luogo sembra opportuno </w:t>
      </w:r>
      <w:r w:rsidR="00C858DB">
        <w:rPr>
          <w:rFonts w:ascii="Times New Roman" w:hAnsi="Times New Roman" w:cs="Times New Roman"/>
        </w:rPr>
        <w:t>sottolineare</w:t>
      </w:r>
      <w:r>
        <w:rPr>
          <w:rFonts w:ascii="Times New Roman" w:hAnsi="Times New Roman" w:cs="Times New Roman"/>
        </w:rPr>
        <w:t xml:space="preserve"> in che senso </w:t>
      </w:r>
      <w:r w:rsidR="00C858DB">
        <w:rPr>
          <w:rFonts w:ascii="Times New Roman" w:hAnsi="Times New Roman" w:cs="Times New Roman"/>
        </w:rPr>
        <w:t>debba intendersi</w:t>
      </w:r>
      <w:r>
        <w:rPr>
          <w:rFonts w:ascii="Times New Roman" w:hAnsi="Times New Roman" w:cs="Times New Roman"/>
        </w:rPr>
        <w:t xml:space="preserve"> l</w:t>
      </w:r>
      <w:r w:rsidR="001254A3">
        <w:rPr>
          <w:rFonts w:ascii="Times New Roman" w:hAnsi="Times New Roman" w:cs="Times New Roman"/>
        </w:rPr>
        <w:t>’</w:t>
      </w:r>
      <w:r>
        <w:rPr>
          <w:rFonts w:ascii="Times New Roman" w:hAnsi="Times New Roman" w:cs="Times New Roman"/>
        </w:rPr>
        <w:t xml:space="preserve">interesse a un tema dai chiari risvolti politici. </w:t>
      </w:r>
      <w:r w:rsidRPr="00FE0A11">
        <w:rPr>
          <w:rFonts w:ascii="Times New Roman" w:hAnsi="Times New Roman" w:cs="Times New Roman"/>
        </w:rPr>
        <w:t xml:space="preserve">Dobbiamo cominciare dal sottolineare come </w:t>
      </w:r>
      <w:bookmarkStart w:id="8" w:name="OLE_LINK34"/>
      <w:bookmarkStart w:id="9" w:name="OLE_LINK35"/>
      <w:r w:rsidRPr="00FE0A11">
        <w:rPr>
          <w:rFonts w:ascii="Times New Roman" w:hAnsi="Times New Roman" w:cs="Times New Roman"/>
        </w:rPr>
        <w:t>il termine “politico” non qualifichi solo un aspetto del vivere sociale ma indichi una dimensione sempre presente del vivere umano: ogni attività e ogni parola, ogni silenzio e ogni omissione, ogni decisione, ogni gesto, si pongono necessariamente in un contesto relazionale, in forza del quale di fatto concorrono, positivamente o negativamente, a confermare o modificare le coscienze, strutturando la con-vivenza. Dobbiamo riconoscere, anche se non abbiamo modo di andare fino in fondo sul tema</w:t>
      </w:r>
      <w:r w:rsidR="0062429C">
        <w:rPr>
          <w:rFonts w:ascii="Times New Roman" w:hAnsi="Times New Roman" w:cs="Times New Roman"/>
        </w:rPr>
        <w:t>,</w:t>
      </w:r>
      <w:r w:rsidRPr="00FE0A11">
        <w:rPr>
          <w:rFonts w:ascii="Times New Roman" w:hAnsi="Times New Roman" w:cs="Times New Roman"/>
        </w:rPr>
        <w:t xml:space="preserve"> che</w:t>
      </w:r>
      <w:r w:rsidR="00EE1B5F">
        <w:rPr>
          <w:rFonts w:ascii="Times New Roman" w:hAnsi="Times New Roman" w:cs="Times New Roman"/>
        </w:rPr>
        <w:t xml:space="preserve"> </w:t>
      </w:r>
      <w:r w:rsidRPr="00FE0A11">
        <w:rPr>
          <w:rFonts w:ascii="Times New Roman" w:hAnsi="Times New Roman" w:cs="Times New Roman"/>
        </w:rPr>
        <w:t>questa questione è centrale e ha sempre interessato l</w:t>
      </w:r>
      <w:r w:rsidR="001254A3">
        <w:rPr>
          <w:rFonts w:ascii="Times New Roman" w:hAnsi="Times New Roman" w:cs="Times New Roman"/>
        </w:rPr>
        <w:t>’</w:t>
      </w:r>
      <w:r w:rsidRPr="00FE0A11">
        <w:rPr>
          <w:rFonts w:ascii="Times New Roman" w:hAnsi="Times New Roman" w:cs="Times New Roman"/>
        </w:rPr>
        <w:t>insegnamento sociale della chiesa</w:t>
      </w:r>
      <w:r w:rsidRPr="00FE0A11">
        <w:rPr>
          <w:rFonts w:ascii="Times New Roman" w:hAnsi="Times New Roman" w:cs="Times New Roman"/>
          <w:vertAlign w:val="superscript"/>
        </w:rPr>
        <w:footnoteReference w:id="1"/>
      </w:r>
      <w:r w:rsidRPr="00FE0A11">
        <w:rPr>
          <w:rFonts w:ascii="Times New Roman" w:hAnsi="Times New Roman" w:cs="Times New Roman"/>
        </w:rPr>
        <w:t xml:space="preserve"> perché non c</w:t>
      </w:r>
      <w:r w:rsidR="001254A3">
        <w:rPr>
          <w:rFonts w:ascii="Times New Roman" w:hAnsi="Times New Roman" w:cs="Times New Roman"/>
        </w:rPr>
        <w:t>’</w:t>
      </w:r>
      <w:r w:rsidRPr="00FE0A11">
        <w:rPr>
          <w:rFonts w:ascii="Times New Roman" w:hAnsi="Times New Roman" w:cs="Times New Roman"/>
        </w:rPr>
        <w:t>è attività umana che non sia politica, compresa quella più eminentemente spirituale</w:t>
      </w:r>
      <w:r w:rsidRPr="00FE0A11">
        <w:rPr>
          <w:rFonts w:ascii="Times New Roman" w:hAnsi="Times New Roman" w:cs="Times New Roman"/>
          <w:vertAlign w:val="superscript"/>
        </w:rPr>
        <w:footnoteReference w:id="2"/>
      </w:r>
      <w:r w:rsidRPr="00FE0A11">
        <w:rPr>
          <w:rFonts w:ascii="Times New Roman" w:hAnsi="Times New Roman" w:cs="Times New Roman"/>
        </w:rPr>
        <w:t>.</w:t>
      </w:r>
      <w:bookmarkStart w:id="11" w:name="_TOC28988"/>
      <w:bookmarkEnd w:id="11"/>
      <w:bookmarkEnd w:id="8"/>
      <w:bookmarkEnd w:id="9"/>
    </w:p>
    <w:p w14:paraId="2489504C" w14:textId="39788137" w:rsidR="00C858DB" w:rsidRPr="00C858DB" w:rsidRDefault="0062429C" w:rsidP="00FE0A11">
      <w:pPr>
        <w:ind w:firstLine="284"/>
        <w:jc w:val="both"/>
        <w:rPr>
          <w:rFonts w:ascii="Times New Roman" w:hAnsi="Times New Roman" w:cs="Times New Roman"/>
        </w:rPr>
      </w:pPr>
      <w:r>
        <w:rPr>
          <w:rFonts w:ascii="Times New Roman" w:hAnsi="Times New Roman" w:cs="Times New Roman"/>
        </w:rPr>
        <w:t>Forti di queste premesse possiamo introdurc</w:t>
      </w:r>
      <w:r w:rsidR="00C858DB">
        <w:rPr>
          <w:rFonts w:ascii="Times New Roman" w:hAnsi="Times New Roman" w:cs="Times New Roman"/>
        </w:rPr>
        <w:t>i al tema</w:t>
      </w:r>
      <w:r>
        <w:rPr>
          <w:rFonts w:ascii="Times New Roman" w:hAnsi="Times New Roman" w:cs="Times New Roman"/>
        </w:rPr>
        <w:t xml:space="preserve"> senza paura di fraintendimenti</w:t>
      </w:r>
      <w:r w:rsidR="00C858DB">
        <w:rPr>
          <w:rFonts w:ascii="Times New Roman" w:hAnsi="Times New Roman" w:cs="Times New Roman"/>
        </w:rPr>
        <w:t xml:space="preserve"> sul peso politico che una cultura solidale sul creato chiede di avere: un</w:t>
      </w:r>
      <w:r w:rsidR="001254A3">
        <w:rPr>
          <w:rFonts w:ascii="Times New Roman" w:hAnsi="Times New Roman" w:cs="Times New Roman"/>
        </w:rPr>
        <w:t>’</w:t>
      </w:r>
      <w:r w:rsidR="00C858DB">
        <w:rPr>
          <w:rFonts w:ascii="Times New Roman" w:hAnsi="Times New Roman" w:cs="Times New Roman"/>
        </w:rPr>
        <w:t xml:space="preserve">esperienza etica che prende forma dalla fede e dalla </w:t>
      </w:r>
      <w:r w:rsidR="00C858DB">
        <w:rPr>
          <w:rFonts w:ascii="Times New Roman" w:hAnsi="Times New Roman" w:cs="Times New Roman"/>
          <w:i/>
        </w:rPr>
        <w:t>recta ratio</w:t>
      </w:r>
      <w:r w:rsidR="00C858DB">
        <w:rPr>
          <w:rFonts w:ascii="Times New Roman" w:hAnsi="Times New Roman" w:cs="Times New Roman"/>
        </w:rPr>
        <w:t xml:space="preserve"> e che media un</w:t>
      </w:r>
      <w:r w:rsidR="001254A3">
        <w:rPr>
          <w:rFonts w:ascii="Times New Roman" w:hAnsi="Times New Roman" w:cs="Times New Roman"/>
        </w:rPr>
        <w:t>’</w:t>
      </w:r>
      <w:r w:rsidR="00C858DB">
        <w:rPr>
          <w:rFonts w:ascii="Times New Roman" w:hAnsi="Times New Roman" w:cs="Times New Roman"/>
        </w:rPr>
        <w:t xml:space="preserve">immagine del Dio di Gesù Cristo che ogni credente sperimenta presente e </w:t>
      </w:r>
      <w:r w:rsidR="00C858DB">
        <w:rPr>
          <w:rFonts w:ascii="Times New Roman" w:hAnsi="Times New Roman" w:cs="Times New Roman"/>
          <w:i/>
        </w:rPr>
        <w:t>interessato</w:t>
      </w:r>
      <w:r w:rsidR="00C858DB">
        <w:rPr>
          <w:rFonts w:ascii="Times New Roman" w:hAnsi="Times New Roman" w:cs="Times New Roman"/>
        </w:rPr>
        <w:t xml:space="preserve"> alla storia e al creato.</w:t>
      </w:r>
    </w:p>
    <w:p w14:paraId="42DA3506" w14:textId="77777777" w:rsidR="00B44E07" w:rsidRPr="00B44E07" w:rsidRDefault="00B44E07" w:rsidP="00B44E07">
      <w:pPr>
        <w:rPr>
          <w:rFonts w:ascii="Times New Roman" w:hAnsi="Times New Roman" w:cs="Times New Roman"/>
        </w:rPr>
      </w:pPr>
    </w:p>
    <w:p w14:paraId="4830F09C" w14:textId="66F7C688" w:rsidR="00B44E07" w:rsidRPr="00F7153A" w:rsidRDefault="00B44E07" w:rsidP="00B44E07">
      <w:pPr>
        <w:rPr>
          <w:rFonts w:ascii="Times New Roman" w:hAnsi="Times New Roman" w:cs="Times New Roman"/>
          <w:b/>
        </w:rPr>
      </w:pPr>
      <w:r w:rsidRPr="00F7153A">
        <w:rPr>
          <w:rFonts w:ascii="Times New Roman" w:hAnsi="Times New Roman" w:cs="Times New Roman"/>
          <w:b/>
        </w:rPr>
        <w:t xml:space="preserve">2. </w:t>
      </w:r>
      <w:r w:rsidR="00C858DB" w:rsidRPr="00F7153A">
        <w:rPr>
          <w:rFonts w:ascii="Times New Roman" w:hAnsi="Times New Roman" w:cs="Times New Roman"/>
          <w:b/>
        </w:rPr>
        <w:t>Alla luce dell</w:t>
      </w:r>
      <w:r w:rsidR="001254A3">
        <w:rPr>
          <w:rFonts w:ascii="Times New Roman" w:hAnsi="Times New Roman" w:cs="Times New Roman"/>
          <w:b/>
        </w:rPr>
        <w:t>’</w:t>
      </w:r>
      <w:r w:rsidR="00C858DB" w:rsidRPr="00F7153A">
        <w:rPr>
          <w:rFonts w:ascii="Times New Roman" w:hAnsi="Times New Roman" w:cs="Times New Roman"/>
          <w:b/>
        </w:rPr>
        <w:t xml:space="preserve">esperienza umana: quale </w:t>
      </w:r>
      <w:r w:rsidR="00C858DB" w:rsidRPr="00F7153A">
        <w:rPr>
          <w:rFonts w:ascii="Times New Roman" w:hAnsi="Times New Roman" w:cs="Times New Roman"/>
          <w:b/>
          <w:i/>
        </w:rPr>
        <w:t>b</w:t>
      </w:r>
      <w:r w:rsidRPr="00F7153A">
        <w:rPr>
          <w:rFonts w:ascii="Times New Roman" w:hAnsi="Times New Roman" w:cs="Times New Roman"/>
          <w:b/>
          <w:i/>
        </w:rPr>
        <w:t>est practice</w:t>
      </w:r>
      <w:r w:rsidR="00C858DB" w:rsidRPr="00F7153A">
        <w:rPr>
          <w:rFonts w:ascii="Times New Roman" w:hAnsi="Times New Roman" w:cs="Times New Roman"/>
          <w:b/>
        </w:rPr>
        <w:t>?</w:t>
      </w:r>
    </w:p>
    <w:p w14:paraId="419A9176" w14:textId="321EF998" w:rsidR="007D290B" w:rsidRDefault="005A4584" w:rsidP="007D290B">
      <w:pPr>
        <w:ind w:firstLine="284"/>
        <w:jc w:val="both"/>
        <w:rPr>
          <w:rFonts w:ascii="Times New Roman" w:hAnsi="Times New Roman" w:cs="Times New Roman"/>
        </w:rPr>
      </w:pPr>
      <w:r w:rsidRPr="005A4584">
        <w:rPr>
          <w:rFonts w:ascii="Times New Roman" w:hAnsi="Times New Roman" w:cs="Times New Roman"/>
        </w:rPr>
        <w:t>Negli ultimi 30 anni gli eventi geofisici sono stati responsabili del 10 per cento delle perdite economiche risarcite dalle compagnie assicurative nell</w:t>
      </w:r>
      <w:r w:rsidR="001254A3">
        <w:rPr>
          <w:rFonts w:ascii="Times New Roman" w:hAnsi="Times New Roman" w:cs="Times New Roman"/>
        </w:rPr>
        <w:t>’</w:t>
      </w:r>
      <w:r w:rsidRPr="005A4584">
        <w:rPr>
          <w:rFonts w:ascii="Times New Roman" w:hAnsi="Times New Roman" w:cs="Times New Roman"/>
        </w:rPr>
        <w:t>ambito delle catastrofi naturali. Il ruolo centrale nell</w:t>
      </w:r>
      <w:r w:rsidR="001254A3">
        <w:rPr>
          <w:rFonts w:ascii="Times New Roman" w:hAnsi="Times New Roman" w:cs="Times New Roman"/>
        </w:rPr>
        <w:t>’</w:t>
      </w:r>
      <w:r w:rsidRPr="005A4584">
        <w:rPr>
          <w:rFonts w:ascii="Times New Roman" w:hAnsi="Times New Roman" w:cs="Times New Roman"/>
        </w:rPr>
        <w:t>azione di devastazione è stato svolto da alluvioni, uragani, frane: tutti fenomeni collegati alle anomalie determinate dall</w:t>
      </w:r>
      <w:r w:rsidR="001254A3">
        <w:rPr>
          <w:rFonts w:ascii="Times New Roman" w:hAnsi="Times New Roman" w:cs="Times New Roman"/>
        </w:rPr>
        <w:t>’</w:t>
      </w:r>
      <w:r w:rsidRPr="005A4584">
        <w:rPr>
          <w:rFonts w:ascii="Times New Roman" w:hAnsi="Times New Roman" w:cs="Times New Roman"/>
        </w:rPr>
        <w:t>aumento dell</w:t>
      </w:r>
      <w:r w:rsidR="001254A3">
        <w:rPr>
          <w:rFonts w:ascii="Times New Roman" w:hAnsi="Times New Roman" w:cs="Times New Roman"/>
        </w:rPr>
        <w:t>’</w:t>
      </w:r>
      <w:r w:rsidRPr="005A4584">
        <w:rPr>
          <w:rFonts w:ascii="Times New Roman" w:hAnsi="Times New Roman" w:cs="Times New Roman"/>
        </w:rPr>
        <w:t>energia in gioco nell</w:t>
      </w:r>
      <w:r w:rsidR="001254A3">
        <w:rPr>
          <w:rFonts w:ascii="Times New Roman" w:hAnsi="Times New Roman" w:cs="Times New Roman"/>
        </w:rPr>
        <w:t>’</w:t>
      </w:r>
      <w:r w:rsidRPr="005A4584">
        <w:rPr>
          <w:rFonts w:ascii="Times New Roman" w:hAnsi="Times New Roman" w:cs="Times New Roman"/>
        </w:rPr>
        <w:t>atmosfera. Numerose compagnie di assicurazioni hanno pubblicato un rapporto in cui emerge come sia sempre più salato il prezzo che si paga alle catastrofi naturali: il 2011 è stato l</w:t>
      </w:r>
      <w:r w:rsidR="001254A3">
        <w:rPr>
          <w:rFonts w:ascii="Times New Roman" w:hAnsi="Times New Roman" w:cs="Times New Roman"/>
        </w:rPr>
        <w:t>’</w:t>
      </w:r>
      <w:r w:rsidRPr="005A4584">
        <w:rPr>
          <w:rFonts w:ascii="Times New Roman" w:hAnsi="Times New Roman" w:cs="Times New Roman"/>
        </w:rPr>
        <w:t>anno record, con danni per 380 miliardi di dollari e 27</w:t>
      </w:r>
      <w:r w:rsidR="0062429C">
        <w:rPr>
          <w:rFonts w:ascii="Times New Roman" w:hAnsi="Times New Roman" w:cs="Times New Roman"/>
        </w:rPr>
        <w:t>.000</w:t>
      </w:r>
      <w:r w:rsidRPr="005A4584">
        <w:rPr>
          <w:rFonts w:ascii="Times New Roman" w:hAnsi="Times New Roman" w:cs="Times New Roman"/>
        </w:rPr>
        <w:t xml:space="preserve"> vittime. A far crescere esponenzialmente il costo dei danni provocati dalle catastrofi naturali sono stati due micidiali terremoti: quello in Nuova Zelanda (il 22 febbraio 2011, 6.3 della scala R</w:t>
      </w:r>
      <w:r>
        <w:rPr>
          <w:rFonts w:ascii="Times New Roman" w:hAnsi="Times New Roman" w:cs="Times New Roman"/>
        </w:rPr>
        <w:t>ichter) e quello in Giappone (l</w:t>
      </w:r>
      <w:r w:rsidR="001254A3">
        <w:rPr>
          <w:rFonts w:ascii="Times New Roman" w:hAnsi="Times New Roman" w:cs="Times New Roman"/>
        </w:rPr>
        <w:t>’</w:t>
      </w:r>
      <w:r w:rsidRPr="005A4584">
        <w:rPr>
          <w:rFonts w:ascii="Times New Roman" w:hAnsi="Times New Roman" w:cs="Times New Roman"/>
        </w:rPr>
        <w:t>11 marzo 2011, 9.0 della scala Richter). Questi sismi, da soli, hanno causato quasi due terzi delle vittime del 2011. Naturalmente l</w:t>
      </w:r>
      <w:r w:rsidR="001254A3">
        <w:rPr>
          <w:rFonts w:ascii="Times New Roman" w:hAnsi="Times New Roman" w:cs="Times New Roman"/>
        </w:rPr>
        <w:t>’</w:t>
      </w:r>
      <w:r w:rsidRPr="005A4584">
        <w:rPr>
          <w:rFonts w:ascii="Times New Roman" w:hAnsi="Times New Roman" w:cs="Times New Roman"/>
        </w:rPr>
        <w:t>impennata dei danni non può essere collegata esclusivamente all</w:t>
      </w:r>
      <w:r w:rsidR="001254A3">
        <w:rPr>
          <w:rFonts w:ascii="Times New Roman" w:hAnsi="Times New Roman" w:cs="Times New Roman"/>
        </w:rPr>
        <w:t>’</w:t>
      </w:r>
      <w:r w:rsidRPr="005A4584">
        <w:rPr>
          <w:rFonts w:ascii="Times New Roman" w:hAnsi="Times New Roman" w:cs="Times New Roman"/>
        </w:rPr>
        <w:t>aumento del numero dei fenomeni estremi e della loro intensità. Va conteggiato, secondo numerosi gruppi di ambientalisti, anche l</w:t>
      </w:r>
      <w:r w:rsidR="001254A3">
        <w:rPr>
          <w:rFonts w:ascii="Times New Roman" w:hAnsi="Times New Roman" w:cs="Times New Roman"/>
        </w:rPr>
        <w:t>’</w:t>
      </w:r>
      <w:r w:rsidRPr="005A4584">
        <w:rPr>
          <w:rFonts w:ascii="Times New Roman" w:hAnsi="Times New Roman" w:cs="Times New Roman"/>
        </w:rPr>
        <w:t>effetto prodotto dalla progressiva antropizzazione delle aree colpite: la presenza di un numero maggiore di infrastrutture, case, fabbriche contribuisce all</w:t>
      </w:r>
      <w:r w:rsidR="001254A3">
        <w:rPr>
          <w:rFonts w:ascii="Times New Roman" w:hAnsi="Times New Roman" w:cs="Times New Roman"/>
        </w:rPr>
        <w:t>’</w:t>
      </w:r>
      <w:r w:rsidRPr="005A4584">
        <w:rPr>
          <w:rFonts w:ascii="Times New Roman" w:hAnsi="Times New Roman" w:cs="Times New Roman"/>
        </w:rPr>
        <w:t>aggravarsi del bilancio.</w:t>
      </w:r>
      <w:r w:rsidR="00AF2546">
        <w:rPr>
          <w:rFonts w:ascii="Times New Roman" w:hAnsi="Times New Roman" w:cs="Times New Roman"/>
        </w:rPr>
        <w:t xml:space="preserve"> Questa consapevolezza globale ha portato gli esperti di tutto il mondo a confrontarsi sul tema </w:t>
      </w:r>
      <w:r w:rsidR="007D290B">
        <w:rPr>
          <w:rFonts w:ascii="Times New Roman" w:hAnsi="Times New Roman" w:cs="Times New Roman"/>
        </w:rPr>
        <w:t xml:space="preserve">dando luogo a una istituzione interdisciplinare sovranazionale che riunisce i maggiori esperti sul tema. </w:t>
      </w:r>
    </w:p>
    <w:p w14:paraId="550C198C" w14:textId="2EFF8F1E" w:rsidR="007D290B" w:rsidRPr="007D290B" w:rsidRDefault="007D290B" w:rsidP="007D290B">
      <w:pPr>
        <w:ind w:firstLine="284"/>
        <w:jc w:val="both"/>
        <w:rPr>
          <w:rFonts w:ascii="Times New Roman" w:hAnsi="Times New Roman" w:cs="Times New Roman"/>
        </w:rPr>
      </w:pPr>
      <w:bookmarkStart w:id="12" w:name="OLE_LINK36"/>
      <w:bookmarkStart w:id="13" w:name="OLE_LINK37"/>
      <w:r>
        <w:rPr>
          <w:rFonts w:ascii="Times New Roman" w:hAnsi="Times New Roman" w:cs="Times New Roman"/>
        </w:rPr>
        <w:t>Creata nel dicembre 1999 l</w:t>
      </w:r>
      <w:r w:rsidR="001254A3">
        <w:rPr>
          <w:rFonts w:ascii="Times New Roman" w:hAnsi="Times New Roman" w:cs="Times New Roman"/>
        </w:rPr>
        <w:t>’</w:t>
      </w:r>
      <w:r w:rsidRPr="007D290B">
        <w:rPr>
          <w:rFonts w:ascii="Times New Roman" w:hAnsi="Times New Roman" w:cs="Times New Roman"/>
          <w:i/>
        </w:rPr>
        <w:t xml:space="preserve">United Nations International Strategy for Disaster Reduction </w:t>
      </w:r>
      <w:r>
        <w:rPr>
          <w:rFonts w:ascii="Times New Roman" w:hAnsi="Times New Roman" w:cs="Times New Roman"/>
        </w:rPr>
        <w:t>(UNISDR) è</w:t>
      </w:r>
      <w:r w:rsidRPr="007D290B">
        <w:rPr>
          <w:rFonts w:ascii="Times New Roman" w:hAnsi="Times New Roman" w:cs="Times New Roman"/>
        </w:rPr>
        <w:t xml:space="preserve"> un segretariato dell</w:t>
      </w:r>
      <w:r w:rsidR="001254A3">
        <w:rPr>
          <w:rFonts w:ascii="Times New Roman" w:hAnsi="Times New Roman" w:cs="Times New Roman"/>
        </w:rPr>
        <w:t>’</w:t>
      </w:r>
      <w:r w:rsidRPr="007D290B">
        <w:rPr>
          <w:rFonts w:ascii="Times New Roman" w:hAnsi="Times New Roman" w:cs="Times New Roman"/>
          <w:i/>
        </w:rPr>
        <w:t xml:space="preserve">International Strategy for Disaster Reduction </w:t>
      </w:r>
      <w:r>
        <w:rPr>
          <w:rFonts w:ascii="Times New Roman" w:hAnsi="Times New Roman" w:cs="Times New Roman"/>
        </w:rPr>
        <w:t>(ISDR). Questa struttura è l</w:t>
      </w:r>
      <w:r w:rsidR="001254A3">
        <w:rPr>
          <w:rFonts w:ascii="Times New Roman" w:hAnsi="Times New Roman" w:cs="Times New Roman"/>
        </w:rPr>
        <w:t>’</w:t>
      </w:r>
      <w:r w:rsidRPr="007D290B">
        <w:rPr>
          <w:rFonts w:ascii="Times New Roman" w:hAnsi="Times New Roman" w:cs="Times New Roman"/>
        </w:rPr>
        <w:t>erede</w:t>
      </w:r>
      <w:r>
        <w:rPr>
          <w:rFonts w:ascii="Times New Roman" w:hAnsi="Times New Roman" w:cs="Times New Roman"/>
        </w:rPr>
        <w:t xml:space="preserve"> dell</w:t>
      </w:r>
      <w:r w:rsidR="001254A3">
        <w:rPr>
          <w:rFonts w:ascii="Times New Roman" w:hAnsi="Times New Roman" w:cs="Times New Roman"/>
        </w:rPr>
        <w:t>’</w:t>
      </w:r>
      <w:r w:rsidRPr="007D290B">
        <w:rPr>
          <w:rFonts w:ascii="Times New Roman" w:hAnsi="Times New Roman" w:cs="Times New Roman"/>
          <w:i/>
        </w:rPr>
        <w:t>International Decade for Natural Disaster Reduction</w:t>
      </w:r>
      <w:r>
        <w:rPr>
          <w:rFonts w:ascii="Times New Roman" w:hAnsi="Times New Roman" w:cs="Times New Roman"/>
        </w:rPr>
        <w:t xml:space="preserve"> al fine di garantire l</w:t>
      </w:r>
      <w:r w:rsidR="001254A3">
        <w:rPr>
          <w:rFonts w:ascii="Times New Roman" w:hAnsi="Times New Roman" w:cs="Times New Roman"/>
        </w:rPr>
        <w:t>’</w:t>
      </w:r>
      <w:r w:rsidRPr="007D290B">
        <w:rPr>
          <w:rFonts w:ascii="Times New Roman" w:hAnsi="Times New Roman" w:cs="Times New Roman"/>
        </w:rPr>
        <w:t>attuazione di una strategia internazionale per la riduzio</w:t>
      </w:r>
      <w:r>
        <w:rPr>
          <w:rFonts w:ascii="Times New Roman" w:hAnsi="Times New Roman" w:cs="Times New Roman"/>
        </w:rPr>
        <w:t xml:space="preserve">ne dei disastri (la </w:t>
      </w:r>
      <w:bookmarkStart w:id="14" w:name="OLE_LINK96"/>
      <w:bookmarkStart w:id="15" w:name="OLE_LINK97"/>
      <w:r w:rsidRPr="007D290B">
        <w:rPr>
          <w:rFonts w:ascii="Times New Roman" w:hAnsi="Times New Roman" w:cs="Times New Roman"/>
          <w:i/>
        </w:rPr>
        <w:t>International Strategy for Disaster Reduction</w:t>
      </w:r>
      <w:bookmarkEnd w:id="14"/>
      <w:bookmarkEnd w:id="15"/>
      <w:r w:rsidRPr="007D290B">
        <w:rPr>
          <w:rFonts w:ascii="Times New Roman" w:hAnsi="Times New Roman" w:cs="Times New Roman"/>
        </w:rPr>
        <w:t xml:space="preserve"> </w:t>
      </w:r>
      <w:r w:rsidR="0062429C">
        <w:rPr>
          <w:rFonts w:ascii="Times New Roman" w:hAnsi="Times New Roman" w:cs="Times New Roman"/>
        </w:rPr>
        <w:t xml:space="preserve">è stata </w:t>
      </w:r>
      <w:r w:rsidRPr="007D290B">
        <w:rPr>
          <w:rFonts w:ascii="Times New Roman" w:hAnsi="Times New Roman" w:cs="Times New Roman"/>
        </w:rPr>
        <w:t>approvata durante l</w:t>
      </w:r>
      <w:r w:rsidR="001254A3">
        <w:rPr>
          <w:rFonts w:ascii="Times New Roman" w:hAnsi="Times New Roman" w:cs="Times New Roman"/>
        </w:rPr>
        <w:t>’</w:t>
      </w:r>
      <w:r w:rsidRPr="007D290B">
        <w:rPr>
          <w:rFonts w:ascii="Times New Roman" w:hAnsi="Times New Roman" w:cs="Times New Roman"/>
        </w:rPr>
        <w:t>Assemblea Generale con risoluzione 54/219)</w:t>
      </w:r>
      <w:r w:rsidR="002007A6">
        <w:rPr>
          <w:rStyle w:val="Rimandonotaapidipagina"/>
          <w:rFonts w:ascii="Times New Roman" w:hAnsi="Times New Roman" w:cs="Times New Roman"/>
        </w:rPr>
        <w:footnoteReference w:id="3"/>
      </w:r>
      <w:r w:rsidRPr="007D290B">
        <w:rPr>
          <w:rFonts w:ascii="Times New Roman" w:hAnsi="Times New Roman" w:cs="Times New Roman"/>
        </w:rPr>
        <w:t>.</w:t>
      </w:r>
      <w:bookmarkEnd w:id="12"/>
      <w:bookmarkEnd w:id="13"/>
    </w:p>
    <w:p w14:paraId="4C3CE8B9" w14:textId="6219C936" w:rsidR="007D290B" w:rsidRPr="007D290B" w:rsidRDefault="007D290B" w:rsidP="007D290B">
      <w:pPr>
        <w:ind w:firstLine="284"/>
        <w:jc w:val="both"/>
        <w:rPr>
          <w:rFonts w:ascii="Times New Roman" w:hAnsi="Times New Roman" w:cs="Times New Roman"/>
        </w:rPr>
      </w:pPr>
      <w:bookmarkStart w:id="20" w:name="OLE_LINK13"/>
      <w:bookmarkStart w:id="21" w:name="OLE_LINK14"/>
      <w:r w:rsidRPr="007D290B">
        <w:rPr>
          <w:rFonts w:ascii="Times New Roman" w:hAnsi="Times New Roman" w:cs="Times New Roman"/>
        </w:rPr>
        <w:lastRenderedPageBreak/>
        <w:t xml:space="preserve">UNISDR </w:t>
      </w:r>
      <w:bookmarkEnd w:id="20"/>
      <w:bookmarkEnd w:id="21"/>
      <w:r w:rsidRPr="007D290B">
        <w:rPr>
          <w:rFonts w:ascii="Times New Roman" w:hAnsi="Times New Roman" w:cs="Times New Roman"/>
        </w:rPr>
        <w:t xml:space="preserve">fa parte del </w:t>
      </w:r>
      <w:r w:rsidRPr="007D290B">
        <w:rPr>
          <w:rFonts w:ascii="Times New Roman" w:hAnsi="Times New Roman" w:cs="Times New Roman"/>
          <w:i/>
        </w:rPr>
        <w:t>Segretariato delle Nazioni Unite</w:t>
      </w:r>
      <w:r w:rsidRPr="007D290B">
        <w:rPr>
          <w:rFonts w:ascii="Times New Roman" w:hAnsi="Times New Roman" w:cs="Times New Roman"/>
        </w:rPr>
        <w:t xml:space="preserve"> e le sue funzioni si estendono nei campi dello sviluppo e del sostegno umanitario. Le sue principali aree di lavoro prevedono lo sviluppo di ricerche e strategie volte a creare una cultura che garantisca </w:t>
      </w:r>
      <w:bookmarkStart w:id="22" w:name="OLE_LINK3"/>
      <w:bookmarkStart w:id="23" w:name="OLE_LINK4"/>
      <w:r w:rsidRPr="007D290B">
        <w:rPr>
          <w:rFonts w:ascii="Times New Roman" w:hAnsi="Times New Roman" w:cs="Times New Roman"/>
        </w:rPr>
        <w:t xml:space="preserve">la </w:t>
      </w:r>
      <w:r w:rsidRPr="007D290B">
        <w:rPr>
          <w:rFonts w:ascii="Times New Roman" w:hAnsi="Times New Roman" w:cs="Times New Roman"/>
          <w:i/>
        </w:rPr>
        <w:t>riduzione del rischio di catastrofi</w:t>
      </w:r>
      <w:r w:rsidRPr="007D290B">
        <w:rPr>
          <w:rFonts w:ascii="Times New Roman" w:hAnsi="Times New Roman" w:cs="Times New Roman"/>
        </w:rPr>
        <w:t xml:space="preserve"> </w:t>
      </w:r>
      <w:bookmarkEnd w:id="22"/>
      <w:bookmarkEnd w:id="23"/>
      <w:r w:rsidRPr="007D290B">
        <w:rPr>
          <w:rFonts w:ascii="Times New Roman" w:hAnsi="Times New Roman" w:cs="Times New Roman"/>
        </w:rPr>
        <w:t>(RRC). Inoltre le sue attività sono volte a sostenere le popolazioni e le comuni</w:t>
      </w:r>
      <w:r>
        <w:rPr>
          <w:rFonts w:ascii="Times New Roman" w:hAnsi="Times New Roman" w:cs="Times New Roman"/>
        </w:rPr>
        <w:t>tà per l</w:t>
      </w:r>
      <w:r w:rsidR="001254A3">
        <w:rPr>
          <w:rFonts w:ascii="Times New Roman" w:hAnsi="Times New Roman" w:cs="Times New Roman"/>
        </w:rPr>
        <w:t>’</w:t>
      </w:r>
      <w:r w:rsidRPr="007D290B">
        <w:rPr>
          <w:rFonts w:ascii="Times New Roman" w:hAnsi="Times New Roman" w:cs="Times New Roman"/>
        </w:rPr>
        <w:t>adattamento ai cambiamenti climatici, l</w:t>
      </w:r>
      <w:r w:rsidR="001254A3">
        <w:rPr>
          <w:rFonts w:ascii="Times New Roman" w:hAnsi="Times New Roman" w:cs="Times New Roman"/>
        </w:rPr>
        <w:t>’</w:t>
      </w:r>
      <w:r w:rsidRPr="007D290B">
        <w:rPr>
          <w:rFonts w:ascii="Times New Roman" w:hAnsi="Times New Roman" w:cs="Times New Roman"/>
        </w:rPr>
        <w:t>aumento degli investimenti per la RRC, lo sviluppo di città resilienti alle catastrofi e a rafforzare il sistema internazionale di RRC.</w:t>
      </w:r>
    </w:p>
    <w:p w14:paraId="57B8EB61" w14:textId="1900744D" w:rsidR="007D290B" w:rsidRPr="007D290B" w:rsidRDefault="007D290B" w:rsidP="007D290B">
      <w:pPr>
        <w:ind w:firstLine="284"/>
        <w:jc w:val="both"/>
        <w:rPr>
          <w:rFonts w:ascii="Times New Roman" w:hAnsi="Times New Roman" w:cs="Times New Roman"/>
        </w:rPr>
      </w:pPr>
      <w:bookmarkStart w:id="24" w:name="OLE_LINK38"/>
      <w:bookmarkStart w:id="25" w:name="OLE_LINK39"/>
      <w:r>
        <w:rPr>
          <w:rFonts w:ascii="Times New Roman" w:hAnsi="Times New Roman" w:cs="Times New Roman"/>
        </w:rPr>
        <w:t>L</w:t>
      </w:r>
      <w:r w:rsidR="001254A3">
        <w:rPr>
          <w:rFonts w:ascii="Times New Roman" w:hAnsi="Times New Roman" w:cs="Times New Roman"/>
        </w:rPr>
        <w:t>’</w:t>
      </w:r>
      <w:r w:rsidRPr="007D290B">
        <w:rPr>
          <w:rFonts w:ascii="Times New Roman" w:hAnsi="Times New Roman" w:cs="Times New Roman"/>
        </w:rPr>
        <w:t>operato dell</w:t>
      </w:r>
      <w:r w:rsidR="001254A3">
        <w:rPr>
          <w:rFonts w:ascii="Times New Roman" w:hAnsi="Times New Roman" w:cs="Times New Roman"/>
        </w:rPr>
        <w:t>’</w:t>
      </w:r>
      <w:r w:rsidRPr="007D290B">
        <w:rPr>
          <w:rFonts w:ascii="Times New Roman" w:hAnsi="Times New Roman" w:cs="Times New Roman"/>
        </w:rPr>
        <w:t>UNISDR si basa su tre obiettivi strategici all</w:t>
      </w:r>
      <w:r w:rsidR="001254A3">
        <w:rPr>
          <w:rFonts w:ascii="Times New Roman" w:hAnsi="Times New Roman" w:cs="Times New Roman"/>
        </w:rPr>
        <w:t>’</w:t>
      </w:r>
      <w:r w:rsidRPr="007D290B">
        <w:rPr>
          <w:rFonts w:ascii="Times New Roman" w:hAnsi="Times New Roman" w:cs="Times New Roman"/>
        </w:rPr>
        <w:t xml:space="preserve">interno di un progetto chiamato </w:t>
      </w:r>
      <w:r w:rsidRPr="007D290B">
        <w:rPr>
          <w:rFonts w:ascii="Times New Roman" w:hAnsi="Times New Roman" w:cs="Times New Roman"/>
          <w:i/>
        </w:rPr>
        <w:t>Hyogo Framework</w:t>
      </w:r>
      <w:r w:rsidRPr="007D290B">
        <w:rPr>
          <w:rFonts w:ascii="Times New Roman" w:hAnsi="Times New Roman" w:cs="Times New Roman"/>
        </w:rPr>
        <w:t xml:space="preserve"> (dal nome della città dove ha avuto sede il convegno che lo ha sviluppato)</w:t>
      </w:r>
      <w:r w:rsidR="00467C74">
        <w:rPr>
          <w:rStyle w:val="Rimandonotaapidipagina"/>
          <w:rFonts w:ascii="Times New Roman" w:hAnsi="Times New Roman" w:cs="Times New Roman"/>
        </w:rPr>
        <w:footnoteReference w:id="4"/>
      </w:r>
      <w:r w:rsidRPr="007D290B">
        <w:rPr>
          <w:rFonts w:ascii="Times New Roman" w:hAnsi="Times New Roman" w:cs="Times New Roman"/>
        </w:rPr>
        <w:t xml:space="preserve">: </w:t>
      </w:r>
      <w:r w:rsidR="00425BDA">
        <w:rPr>
          <w:rFonts w:ascii="Times New Roman" w:hAnsi="Times New Roman" w:cs="Times New Roman"/>
        </w:rPr>
        <w:t>l’</w:t>
      </w:r>
      <w:r w:rsidRPr="007D290B">
        <w:rPr>
          <w:rFonts w:ascii="Times New Roman" w:hAnsi="Times New Roman" w:cs="Times New Roman"/>
        </w:rPr>
        <w:t xml:space="preserve">integrazione </w:t>
      </w:r>
      <w:r w:rsidR="00425BDA">
        <w:rPr>
          <w:rFonts w:ascii="Times New Roman" w:hAnsi="Times New Roman" w:cs="Times New Roman"/>
        </w:rPr>
        <w:t>del</w:t>
      </w:r>
      <w:r w:rsidR="00425BDA" w:rsidRPr="007D290B">
        <w:rPr>
          <w:rFonts w:ascii="Times New Roman" w:hAnsi="Times New Roman" w:cs="Times New Roman"/>
        </w:rPr>
        <w:t xml:space="preserve">la </w:t>
      </w:r>
      <w:r w:rsidR="00425BDA" w:rsidRPr="007D290B">
        <w:rPr>
          <w:rFonts w:ascii="Times New Roman" w:hAnsi="Times New Roman" w:cs="Times New Roman"/>
          <w:i/>
        </w:rPr>
        <w:t>riduzione del rischio di catastrofi</w:t>
      </w:r>
      <w:r w:rsidR="00425BDA" w:rsidRPr="007D290B">
        <w:rPr>
          <w:rFonts w:ascii="Times New Roman" w:hAnsi="Times New Roman" w:cs="Times New Roman"/>
        </w:rPr>
        <w:t xml:space="preserve"> </w:t>
      </w:r>
      <w:r w:rsidRPr="007D290B">
        <w:rPr>
          <w:rFonts w:ascii="Times New Roman" w:hAnsi="Times New Roman" w:cs="Times New Roman"/>
        </w:rPr>
        <w:t>nelle pol</w:t>
      </w:r>
      <w:r>
        <w:rPr>
          <w:rFonts w:ascii="Times New Roman" w:hAnsi="Times New Roman" w:cs="Times New Roman"/>
        </w:rPr>
        <w:t>itiche di sviluppo sostenibile;</w:t>
      </w:r>
      <w:r w:rsidRPr="007D290B">
        <w:rPr>
          <w:rFonts w:ascii="Times New Roman" w:hAnsi="Times New Roman" w:cs="Times New Roman"/>
        </w:rPr>
        <w:t xml:space="preserve"> la pianificazione, lo sviluppo e il rafforzamento delle istituzioni, dei meccanismi e delle cap</w:t>
      </w:r>
      <w:r>
        <w:rPr>
          <w:rFonts w:ascii="Times New Roman" w:hAnsi="Times New Roman" w:cs="Times New Roman"/>
        </w:rPr>
        <w:t>acità per la risposta ai rischi; l</w:t>
      </w:r>
      <w:r w:rsidR="001254A3">
        <w:rPr>
          <w:rFonts w:ascii="Times New Roman" w:hAnsi="Times New Roman" w:cs="Times New Roman"/>
        </w:rPr>
        <w:t>’</w:t>
      </w:r>
      <w:r>
        <w:rPr>
          <w:rFonts w:ascii="Times New Roman" w:hAnsi="Times New Roman" w:cs="Times New Roman"/>
        </w:rPr>
        <w:t>incorporazione de</w:t>
      </w:r>
      <w:r w:rsidRPr="007D290B">
        <w:rPr>
          <w:rFonts w:ascii="Times New Roman" w:hAnsi="Times New Roman" w:cs="Times New Roman"/>
        </w:rPr>
        <w:t>gli approcci di riduzione del rischio in preparazione alle emergenze, nella risposta a queste e nei programmi di recupero dopo un disastro.</w:t>
      </w:r>
    </w:p>
    <w:bookmarkEnd w:id="24"/>
    <w:bookmarkEnd w:id="25"/>
    <w:p w14:paraId="188B6AD0" w14:textId="34F7A984" w:rsidR="00B44E07" w:rsidRDefault="007D290B" w:rsidP="007D290B">
      <w:pPr>
        <w:ind w:firstLine="284"/>
        <w:jc w:val="both"/>
        <w:rPr>
          <w:rFonts w:ascii="Times New Roman" w:hAnsi="Times New Roman" w:cs="Times New Roman"/>
        </w:rPr>
      </w:pPr>
      <w:r w:rsidRPr="007D290B">
        <w:rPr>
          <w:rFonts w:ascii="Times New Roman" w:hAnsi="Times New Roman" w:cs="Times New Roman"/>
        </w:rPr>
        <w:t>L</w:t>
      </w:r>
      <w:r w:rsidR="001254A3">
        <w:rPr>
          <w:rFonts w:ascii="Times New Roman" w:hAnsi="Times New Roman" w:cs="Times New Roman"/>
        </w:rPr>
        <w:t>’</w:t>
      </w:r>
      <w:r w:rsidRPr="007D290B">
        <w:rPr>
          <w:rFonts w:ascii="Times New Roman" w:hAnsi="Times New Roman" w:cs="Times New Roman"/>
        </w:rPr>
        <w:t xml:space="preserve">UNISDR conduce la preparazione e il </w:t>
      </w:r>
      <w:r w:rsidRPr="00425BDA">
        <w:rPr>
          <w:rFonts w:ascii="Times New Roman" w:hAnsi="Times New Roman" w:cs="Times New Roman"/>
          <w:i/>
        </w:rPr>
        <w:t>follow-up</w:t>
      </w:r>
      <w:r w:rsidRPr="007D290B">
        <w:rPr>
          <w:rFonts w:ascii="Times New Roman" w:hAnsi="Times New Roman" w:cs="Times New Roman"/>
        </w:rPr>
        <w:t xml:space="preserve"> della piattaforma mondiale per la riduzione del rischio di catastrofi, istituita nel 2006 (approvata durante l</w:t>
      </w:r>
      <w:r w:rsidR="001254A3">
        <w:rPr>
          <w:rFonts w:ascii="Times New Roman" w:hAnsi="Times New Roman" w:cs="Times New Roman"/>
        </w:rPr>
        <w:t>’</w:t>
      </w:r>
      <w:r w:rsidRPr="007D290B">
        <w:rPr>
          <w:rFonts w:ascii="Times New Roman" w:hAnsi="Times New Roman" w:cs="Times New Roman"/>
        </w:rPr>
        <w:t>Assemblea Generale con risoluzione 61/198). La</w:t>
      </w:r>
      <w:r w:rsidR="00425BDA">
        <w:rPr>
          <w:rFonts w:ascii="Times New Roman" w:hAnsi="Times New Roman" w:cs="Times New Roman"/>
        </w:rPr>
        <w:t xml:space="preserve"> piattaforma globale è diventata</w:t>
      </w:r>
      <w:r w:rsidRPr="007D290B">
        <w:rPr>
          <w:rFonts w:ascii="Times New Roman" w:hAnsi="Times New Roman" w:cs="Times New Roman"/>
        </w:rPr>
        <w:t xml:space="preserve"> il principale forum mondiale per la riduzione del rischio di calamità e per la fornitura di indirizzo strategico e coerente per l</w:t>
      </w:r>
      <w:r w:rsidR="001254A3">
        <w:rPr>
          <w:rFonts w:ascii="Times New Roman" w:hAnsi="Times New Roman" w:cs="Times New Roman"/>
        </w:rPr>
        <w:t>’</w:t>
      </w:r>
      <w:r w:rsidRPr="007D290B">
        <w:rPr>
          <w:rFonts w:ascii="Times New Roman" w:hAnsi="Times New Roman" w:cs="Times New Roman"/>
        </w:rPr>
        <w:t xml:space="preserve">attuazione dello </w:t>
      </w:r>
      <w:bookmarkStart w:id="26" w:name="OLE_LINK5"/>
      <w:bookmarkStart w:id="27" w:name="OLE_LINK6"/>
      <w:r w:rsidRPr="00714334">
        <w:rPr>
          <w:rFonts w:ascii="Times New Roman" w:hAnsi="Times New Roman" w:cs="Times New Roman"/>
          <w:i/>
        </w:rPr>
        <w:t>Hyogo Framework</w:t>
      </w:r>
      <w:bookmarkEnd w:id="26"/>
      <w:bookmarkEnd w:id="27"/>
      <w:r w:rsidRPr="007D290B">
        <w:rPr>
          <w:rFonts w:ascii="Times New Roman" w:hAnsi="Times New Roman" w:cs="Times New Roman"/>
        </w:rPr>
        <w:t>, condividendo esperienze tra le parti interessate</w:t>
      </w:r>
      <w:r w:rsidR="00425BDA">
        <w:rPr>
          <w:rStyle w:val="Rimandonotaapidipagina"/>
          <w:rFonts w:ascii="Times New Roman" w:hAnsi="Times New Roman" w:cs="Times New Roman"/>
        </w:rPr>
        <w:footnoteReference w:id="5"/>
      </w:r>
      <w:r w:rsidRPr="007D290B">
        <w:rPr>
          <w:rFonts w:ascii="Times New Roman" w:hAnsi="Times New Roman" w:cs="Times New Roman"/>
        </w:rPr>
        <w:t xml:space="preserve">. </w:t>
      </w:r>
    </w:p>
    <w:p w14:paraId="48C48C4B" w14:textId="6AE6FEC2" w:rsidR="00AF6012" w:rsidRDefault="007D290B" w:rsidP="007D290B">
      <w:pPr>
        <w:ind w:firstLine="284"/>
        <w:jc w:val="both"/>
        <w:rPr>
          <w:rFonts w:ascii="Times New Roman" w:hAnsi="Times New Roman" w:cs="Times New Roman"/>
        </w:rPr>
      </w:pPr>
      <w:r>
        <w:rPr>
          <w:rFonts w:ascii="Times New Roman" w:hAnsi="Times New Roman" w:cs="Times New Roman"/>
        </w:rPr>
        <w:t xml:space="preserve">Proveremo ora a descrivere i punti salienti </w:t>
      </w:r>
      <w:bookmarkStart w:id="30" w:name="OLE_LINK9"/>
      <w:bookmarkStart w:id="31" w:name="OLE_LINK10"/>
      <w:bookmarkStart w:id="32" w:name="OLE_LINK17"/>
      <w:r>
        <w:rPr>
          <w:rFonts w:ascii="Times New Roman" w:hAnsi="Times New Roman" w:cs="Times New Roman"/>
        </w:rPr>
        <w:t xml:space="preserve">dello </w:t>
      </w:r>
      <w:r w:rsidRPr="007D290B">
        <w:rPr>
          <w:rFonts w:ascii="Times New Roman" w:hAnsi="Times New Roman" w:cs="Times New Roman"/>
          <w:i/>
        </w:rPr>
        <w:t>Hyogo Framework</w:t>
      </w:r>
      <w:r w:rsidR="003B6470">
        <w:rPr>
          <w:rFonts w:ascii="Times New Roman" w:hAnsi="Times New Roman" w:cs="Times New Roman"/>
        </w:rPr>
        <w:t xml:space="preserve"> </w:t>
      </w:r>
      <w:bookmarkEnd w:id="30"/>
      <w:bookmarkEnd w:id="31"/>
      <w:bookmarkEnd w:id="32"/>
      <w:r w:rsidR="00425BDA">
        <w:rPr>
          <w:rFonts w:ascii="Times New Roman" w:hAnsi="Times New Roman" w:cs="Times New Roman"/>
        </w:rPr>
        <w:t xml:space="preserve">perché essendo il più avanzato strumento in materio di prevenzione e gestione dei disastri può lasciar </w:t>
      </w:r>
      <w:r w:rsidR="00152A41">
        <w:rPr>
          <w:rFonts w:ascii="Times New Roman" w:hAnsi="Times New Roman" w:cs="Times New Roman"/>
        </w:rPr>
        <w:t>emergere come si chieda alle comunità nazionali di creare una cultura di protezione</w:t>
      </w:r>
      <w:r w:rsidR="00425BDA">
        <w:rPr>
          <w:rFonts w:ascii="Times New Roman" w:hAnsi="Times New Roman" w:cs="Times New Roman"/>
        </w:rPr>
        <w:t xml:space="preserve"> che sia solidale con l’ambiente</w:t>
      </w:r>
      <w:r w:rsidR="00152A41">
        <w:rPr>
          <w:rFonts w:ascii="Times New Roman" w:hAnsi="Times New Roman" w:cs="Times New Roman"/>
        </w:rPr>
        <w:t xml:space="preserve">. Lo </w:t>
      </w:r>
      <w:r w:rsidR="00152A41" w:rsidRPr="007D290B">
        <w:rPr>
          <w:rFonts w:ascii="Times New Roman" w:hAnsi="Times New Roman" w:cs="Times New Roman"/>
          <w:i/>
        </w:rPr>
        <w:t>Hyogo Framework</w:t>
      </w:r>
      <w:r w:rsidR="009624AF">
        <w:rPr>
          <w:rFonts w:ascii="Times New Roman" w:hAnsi="Times New Roman" w:cs="Times New Roman"/>
        </w:rPr>
        <w:t xml:space="preserve"> </w:t>
      </w:r>
      <w:r>
        <w:rPr>
          <w:rFonts w:ascii="Times New Roman" w:hAnsi="Times New Roman" w:cs="Times New Roman"/>
        </w:rPr>
        <w:t xml:space="preserve">si presenta come </w:t>
      </w:r>
      <w:r w:rsidR="00152A41">
        <w:rPr>
          <w:rFonts w:ascii="Times New Roman" w:hAnsi="Times New Roman" w:cs="Times New Roman"/>
        </w:rPr>
        <w:t>il quadro sistemico in</w:t>
      </w:r>
      <w:r w:rsidR="00B42173">
        <w:rPr>
          <w:rFonts w:ascii="Times New Roman" w:hAnsi="Times New Roman" w:cs="Times New Roman"/>
        </w:rPr>
        <w:t xml:space="preserve"> cui</w:t>
      </w:r>
      <w:r w:rsidR="00152A41">
        <w:rPr>
          <w:rFonts w:ascii="Times New Roman" w:hAnsi="Times New Roman" w:cs="Times New Roman"/>
        </w:rPr>
        <w:t xml:space="preserve"> si genera </w:t>
      </w:r>
      <w:r>
        <w:rPr>
          <w:rFonts w:ascii="Times New Roman" w:hAnsi="Times New Roman" w:cs="Times New Roman"/>
        </w:rPr>
        <w:t>la</w:t>
      </w:r>
      <w:r w:rsidR="003B6470">
        <w:rPr>
          <w:rFonts w:ascii="Times New Roman" w:hAnsi="Times New Roman" w:cs="Times New Roman"/>
        </w:rPr>
        <w:t xml:space="preserve"> </w:t>
      </w:r>
      <w:r w:rsidR="003B6470">
        <w:rPr>
          <w:rFonts w:ascii="Times New Roman" w:hAnsi="Times New Roman" w:cs="Times New Roman"/>
          <w:i/>
        </w:rPr>
        <w:t xml:space="preserve">best practice </w:t>
      </w:r>
      <w:r w:rsidR="003B6470">
        <w:rPr>
          <w:rFonts w:ascii="Times New Roman" w:hAnsi="Times New Roman" w:cs="Times New Roman"/>
        </w:rPr>
        <w:t xml:space="preserve">in </w:t>
      </w:r>
      <w:r w:rsidR="00425BDA">
        <w:rPr>
          <w:rFonts w:ascii="Times New Roman" w:hAnsi="Times New Roman" w:cs="Times New Roman"/>
        </w:rPr>
        <w:t>materia</w:t>
      </w:r>
      <w:r>
        <w:rPr>
          <w:rStyle w:val="Rimandonotaapidipagina"/>
          <w:rFonts w:ascii="Times New Roman" w:hAnsi="Times New Roman" w:cs="Times New Roman"/>
        </w:rPr>
        <w:footnoteReference w:id="6"/>
      </w:r>
      <w:r w:rsidR="003B6470">
        <w:rPr>
          <w:rFonts w:ascii="Times New Roman" w:hAnsi="Times New Roman" w:cs="Times New Roman"/>
        </w:rPr>
        <w:t>.</w:t>
      </w:r>
    </w:p>
    <w:p w14:paraId="45196BF6" w14:textId="77777777" w:rsidR="009624AF" w:rsidRDefault="009624AF" w:rsidP="007D290B">
      <w:pPr>
        <w:ind w:firstLine="284"/>
        <w:jc w:val="both"/>
        <w:rPr>
          <w:rFonts w:ascii="Times New Roman" w:hAnsi="Times New Roman" w:cs="Times New Roman"/>
        </w:rPr>
      </w:pPr>
    </w:p>
    <w:p w14:paraId="3746E8F8" w14:textId="2A928743" w:rsidR="00AF6012" w:rsidRPr="00F7153A" w:rsidRDefault="007D290B" w:rsidP="00AF6012">
      <w:pPr>
        <w:ind w:firstLine="284"/>
        <w:jc w:val="both"/>
        <w:rPr>
          <w:rFonts w:ascii="Times New Roman" w:hAnsi="Times New Roman" w:cs="Times New Roman"/>
          <w:i/>
        </w:rPr>
      </w:pPr>
      <w:r w:rsidRPr="00F7153A">
        <w:rPr>
          <w:rFonts w:ascii="Times New Roman" w:hAnsi="Times New Roman" w:cs="Times New Roman"/>
          <w:i/>
        </w:rPr>
        <w:t xml:space="preserve">1. </w:t>
      </w:r>
      <w:bookmarkStart w:id="33" w:name="OLE_LINK40"/>
      <w:bookmarkStart w:id="34" w:name="OLE_LINK41"/>
      <w:r w:rsidR="00425BDA">
        <w:rPr>
          <w:rFonts w:ascii="Times New Roman" w:hAnsi="Times New Roman" w:cs="Times New Roman"/>
          <w:i/>
        </w:rPr>
        <w:t>Premesse: l</w:t>
      </w:r>
      <w:r w:rsidR="00AF6012" w:rsidRPr="00F7153A">
        <w:rPr>
          <w:rFonts w:ascii="Times New Roman" w:hAnsi="Times New Roman" w:cs="Times New Roman"/>
          <w:i/>
        </w:rPr>
        <w:t>a natura è la fonte della vita</w:t>
      </w:r>
      <w:bookmarkEnd w:id="33"/>
      <w:bookmarkEnd w:id="34"/>
    </w:p>
    <w:p w14:paraId="4248CFE8" w14:textId="49F498BD" w:rsidR="00AF6012" w:rsidRPr="00AF6012" w:rsidRDefault="00425BDA" w:rsidP="009624AF">
      <w:pPr>
        <w:ind w:firstLine="284"/>
        <w:jc w:val="both"/>
        <w:rPr>
          <w:rFonts w:ascii="Times New Roman" w:hAnsi="Times New Roman" w:cs="Times New Roman"/>
        </w:rPr>
      </w:pPr>
      <w:bookmarkStart w:id="35" w:name="OLE_LINK20"/>
      <w:bookmarkStart w:id="36" w:name="OLE_LINK21"/>
      <w:bookmarkStart w:id="37" w:name="OLE_LINK42"/>
      <w:bookmarkStart w:id="38" w:name="OLE_LINK43"/>
      <w:r>
        <w:rPr>
          <w:rFonts w:ascii="Times New Roman" w:hAnsi="Times New Roman" w:cs="Times New Roman"/>
        </w:rPr>
        <w:t xml:space="preserve">Lo </w:t>
      </w:r>
      <w:r w:rsidRPr="00714334">
        <w:rPr>
          <w:rFonts w:ascii="Times New Roman" w:hAnsi="Times New Roman" w:cs="Times New Roman"/>
          <w:i/>
        </w:rPr>
        <w:t>Hyogo Framework</w:t>
      </w:r>
      <w:r>
        <w:rPr>
          <w:rFonts w:ascii="Times New Roman" w:hAnsi="Times New Roman" w:cs="Times New Roman"/>
        </w:rPr>
        <w:t xml:space="preserve"> </w:t>
      </w:r>
      <w:bookmarkEnd w:id="35"/>
      <w:bookmarkEnd w:id="36"/>
      <w:r>
        <w:rPr>
          <w:rFonts w:ascii="Times New Roman" w:hAnsi="Times New Roman" w:cs="Times New Roman"/>
        </w:rPr>
        <w:t xml:space="preserve">si struttura da alcune considerazioni generali che inquadrano il rapporto tra uomo e ambiente in un sistema planetario che è riconosciuto come vivo e in evoluzione. </w:t>
      </w:r>
      <w:r w:rsidR="009624AF">
        <w:rPr>
          <w:rFonts w:ascii="Times New Roman" w:hAnsi="Times New Roman" w:cs="Times New Roman"/>
        </w:rPr>
        <w:t>Gli</w:t>
      </w:r>
      <w:r w:rsidR="00AF6012" w:rsidRPr="00AF6012">
        <w:rPr>
          <w:rFonts w:ascii="Times New Roman" w:hAnsi="Times New Roman" w:cs="Times New Roman"/>
        </w:rPr>
        <w:t xml:space="preserve"> esseri umani </w:t>
      </w:r>
      <w:r w:rsidR="009624AF">
        <w:rPr>
          <w:rFonts w:ascii="Times New Roman" w:hAnsi="Times New Roman" w:cs="Times New Roman"/>
        </w:rPr>
        <w:t xml:space="preserve">vivono in un complesso sistema biologico che </w:t>
      </w:r>
      <w:r>
        <w:rPr>
          <w:rFonts w:ascii="Times New Roman" w:hAnsi="Times New Roman" w:cs="Times New Roman"/>
        </w:rPr>
        <w:t>usualmente</w:t>
      </w:r>
      <w:r w:rsidR="009624AF">
        <w:rPr>
          <w:rFonts w:ascii="Times New Roman" w:hAnsi="Times New Roman" w:cs="Times New Roman"/>
        </w:rPr>
        <w:t xml:space="preserve"> </w:t>
      </w:r>
      <w:r>
        <w:rPr>
          <w:rFonts w:ascii="Times New Roman" w:hAnsi="Times New Roman" w:cs="Times New Roman"/>
        </w:rPr>
        <w:t xml:space="preserve">indichiamo come </w:t>
      </w:r>
      <w:r w:rsidR="009624AF">
        <w:rPr>
          <w:rFonts w:ascii="Times New Roman" w:hAnsi="Times New Roman" w:cs="Times New Roman"/>
        </w:rPr>
        <w:t>natura</w:t>
      </w:r>
      <w:r>
        <w:rPr>
          <w:rFonts w:ascii="Times New Roman" w:hAnsi="Times New Roman" w:cs="Times New Roman"/>
        </w:rPr>
        <w:t>.</w:t>
      </w:r>
      <w:r w:rsidR="00AF6012" w:rsidRPr="00AF6012">
        <w:rPr>
          <w:rFonts w:ascii="Times New Roman" w:hAnsi="Times New Roman" w:cs="Times New Roman"/>
        </w:rPr>
        <w:t xml:space="preserve"> </w:t>
      </w:r>
      <w:r>
        <w:rPr>
          <w:rFonts w:ascii="Times New Roman" w:hAnsi="Times New Roman" w:cs="Times New Roman"/>
        </w:rPr>
        <w:t>L</w:t>
      </w:r>
      <w:r w:rsidR="00AF6012" w:rsidRPr="00AF6012">
        <w:rPr>
          <w:rFonts w:ascii="Times New Roman" w:hAnsi="Times New Roman" w:cs="Times New Roman"/>
        </w:rPr>
        <w:t>a qualità di vita dipende da</w:t>
      </w:r>
      <w:r>
        <w:rPr>
          <w:rFonts w:ascii="Times New Roman" w:hAnsi="Times New Roman" w:cs="Times New Roman"/>
        </w:rPr>
        <w:t>llo stato di tutti</w:t>
      </w:r>
      <w:r w:rsidR="00AF6012" w:rsidRPr="00AF6012">
        <w:rPr>
          <w:rFonts w:ascii="Times New Roman" w:hAnsi="Times New Roman" w:cs="Times New Roman"/>
        </w:rPr>
        <w:t xml:space="preserve"> gli esseri viventi che condividono questo pianeta con noi.</w:t>
      </w:r>
      <w:bookmarkEnd w:id="37"/>
      <w:bookmarkEnd w:id="38"/>
      <w:r w:rsidR="00AF6012" w:rsidRPr="00AF6012">
        <w:rPr>
          <w:rFonts w:ascii="Times New Roman" w:hAnsi="Times New Roman" w:cs="Times New Roman"/>
        </w:rPr>
        <w:t xml:space="preserve"> </w:t>
      </w:r>
      <w:r w:rsidR="009624AF">
        <w:rPr>
          <w:rFonts w:ascii="Times New Roman" w:hAnsi="Times New Roman" w:cs="Times New Roman"/>
        </w:rPr>
        <w:t>Emerge una consapevolezza globale: d</w:t>
      </w:r>
      <w:r w:rsidR="00AF6012" w:rsidRPr="00AF6012">
        <w:rPr>
          <w:rFonts w:ascii="Times New Roman" w:hAnsi="Times New Roman" w:cs="Times New Roman"/>
        </w:rPr>
        <w:t>obbiamo prenderci cura della natura, perché il nostro benessere dipende da questo. La natura</w:t>
      </w:r>
      <w:r w:rsidR="009624AF">
        <w:rPr>
          <w:rFonts w:ascii="Times New Roman" w:hAnsi="Times New Roman" w:cs="Times New Roman"/>
        </w:rPr>
        <w:t>, tuttavia,</w:t>
      </w:r>
      <w:r w:rsidR="00AF6012" w:rsidRPr="00AF6012">
        <w:rPr>
          <w:rFonts w:ascii="Times New Roman" w:hAnsi="Times New Roman" w:cs="Times New Roman"/>
        </w:rPr>
        <w:t xml:space="preserve"> è sempre in movimento e in evoluzione. Ciò avviene in modi diversi, ad esempio attraverso fenomeni naturali che si verificano con una certa regolarità, come pioggia, vento, terra o dei processi naturali di erosione del suolo.</w:t>
      </w:r>
      <w:r w:rsidR="009624AF">
        <w:rPr>
          <w:rFonts w:ascii="Times New Roman" w:hAnsi="Times New Roman" w:cs="Times New Roman"/>
        </w:rPr>
        <w:t xml:space="preserve"> </w:t>
      </w:r>
      <w:r w:rsidR="00AF6012" w:rsidRPr="00AF6012">
        <w:rPr>
          <w:rFonts w:ascii="Times New Roman" w:hAnsi="Times New Roman" w:cs="Times New Roman"/>
        </w:rPr>
        <w:t>Terremoti, inondazioni, incendi, eruzioni vulcaniche, tempeste tropicali, cicloni, fulmini, tempeste, frane, sic</w:t>
      </w:r>
      <w:r>
        <w:rPr>
          <w:rFonts w:ascii="Times New Roman" w:hAnsi="Times New Roman" w:cs="Times New Roman"/>
        </w:rPr>
        <w:t>cità, epidemie e altri fenomeni</w:t>
      </w:r>
      <w:r w:rsidR="00AF6012" w:rsidRPr="00AF6012">
        <w:rPr>
          <w:rFonts w:ascii="Times New Roman" w:hAnsi="Times New Roman" w:cs="Times New Roman"/>
        </w:rPr>
        <w:t xml:space="preserve"> sono parte della natura, come il sole e la pioggia</w:t>
      </w:r>
      <w:r w:rsidR="00467C74">
        <w:rPr>
          <w:rStyle w:val="Rimandonotaapidipagina"/>
          <w:rFonts w:ascii="Times New Roman" w:hAnsi="Times New Roman" w:cs="Times New Roman"/>
        </w:rPr>
        <w:footnoteReference w:id="7"/>
      </w:r>
      <w:r w:rsidR="00AF6012" w:rsidRPr="00AF6012">
        <w:rPr>
          <w:rFonts w:ascii="Times New Roman" w:hAnsi="Times New Roman" w:cs="Times New Roman"/>
        </w:rPr>
        <w:t>.</w:t>
      </w:r>
    </w:p>
    <w:p w14:paraId="7E5CDFA7" w14:textId="76A4F249" w:rsidR="00AF6012" w:rsidRPr="00AF6012" w:rsidRDefault="003709D3" w:rsidP="00AF6012">
      <w:pPr>
        <w:ind w:firstLine="284"/>
        <w:jc w:val="both"/>
        <w:rPr>
          <w:rFonts w:ascii="Times New Roman" w:hAnsi="Times New Roman" w:cs="Times New Roman"/>
        </w:rPr>
      </w:pPr>
      <w:r>
        <w:rPr>
          <w:rFonts w:ascii="Times New Roman" w:hAnsi="Times New Roman" w:cs="Times New Roman"/>
        </w:rPr>
        <w:t xml:space="preserve">Lo </w:t>
      </w:r>
      <w:r w:rsidRPr="00714334">
        <w:rPr>
          <w:rFonts w:ascii="Times New Roman" w:hAnsi="Times New Roman" w:cs="Times New Roman"/>
          <w:i/>
        </w:rPr>
        <w:t>Hyogo Framework</w:t>
      </w:r>
      <w:r>
        <w:rPr>
          <w:rFonts w:ascii="Times New Roman" w:hAnsi="Times New Roman" w:cs="Times New Roman"/>
        </w:rPr>
        <w:t xml:space="preserve">  sottolinea come o</w:t>
      </w:r>
      <w:r w:rsidR="00287159">
        <w:rPr>
          <w:rFonts w:ascii="Times New Roman" w:hAnsi="Times New Roman" w:cs="Times New Roman"/>
        </w:rPr>
        <w:t xml:space="preserve">ggi </w:t>
      </w:r>
      <w:r w:rsidR="00AF6012" w:rsidRPr="00AF6012">
        <w:rPr>
          <w:rFonts w:ascii="Times New Roman" w:hAnsi="Times New Roman" w:cs="Times New Roman"/>
        </w:rPr>
        <w:t xml:space="preserve">la scienza, la tecnologia e la storia ci aiutano a capire questi eventi, invece di limitarsi a temerli. Tuttavia, tali fenomeni ancora si trasformano in </w:t>
      </w:r>
      <w:r w:rsidR="00AF6012" w:rsidRPr="00AF6012">
        <w:rPr>
          <w:rFonts w:ascii="Times New Roman" w:hAnsi="Times New Roman" w:cs="Times New Roman"/>
        </w:rPr>
        <w:lastRenderedPageBreak/>
        <w:t>disastri, che interessano un sacco di persone in o</w:t>
      </w:r>
      <w:r>
        <w:rPr>
          <w:rFonts w:ascii="Times New Roman" w:hAnsi="Times New Roman" w:cs="Times New Roman"/>
        </w:rPr>
        <w:t>gni angolo del nostro pianeta. S</w:t>
      </w:r>
      <w:r w:rsidR="00AF6012" w:rsidRPr="00AF6012">
        <w:rPr>
          <w:rFonts w:ascii="Times New Roman" w:hAnsi="Times New Roman" w:cs="Times New Roman"/>
        </w:rPr>
        <w:t>pesso</w:t>
      </w:r>
      <w:r>
        <w:rPr>
          <w:rFonts w:ascii="Times New Roman" w:hAnsi="Times New Roman" w:cs="Times New Roman"/>
        </w:rPr>
        <w:t xml:space="preserve">, nota lo </w:t>
      </w:r>
      <w:r w:rsidRPr="00714334">
        <w:rPr>
          <w:rFonts w:ascii="Times New Roman" w:hAnsi="Times New Roman" w:cs="Times New Roman"/>
          <w:i/>
        </w:rPr>
        <w:t>Hyogo Framework</w:t>
      </w:r>
      <w:r>
        <w:rPr>
          <w:rFonts w:ascii="Times New Roman" w:hAnsi="Times New Roman" w:cs="Times New Roman"/>
          <w:i/>
        </w:rPr>
        <w:t>,</w:t>
      </w:r>
      <w:r w:rsidR="00AF6012" w:rsidRPr="00AF6012">
        <w:rPr>
          <w:rFonts w:ascii="Times New Roman" w:hAnsi="Times New Roman" w:cs="Times New Roman"/>
        </w:rPr>
        <w:t xml:space="preserve"> la cultura della prevenzione non </w:t>
      </w:r>
      <w:r>
        <w:rPr>
          <w:rFonts w:ascii="Times New Roman" w:hAnsi="Times New Roman" w:cs="Times New Roman"/>
        </w:rPr>
        <w:t>ha</w:t>
      </w:r>
      <w:r w:rsidR="00AF6012" w:rsidRPr="00AF6012">
        <w:rPr>
          <w:rFonts w:ascii="Times New Roman" w:hAnsi="Times New Roman" w:cs="Times New Roman"/>
        </w:rPr>
        <w:t xml:space="preserve"> ancora messo radici.</w:t>
      </w:r>
    </w:p>
    <w:p w14:paraId="4BFD0AD8" w14:textId="77777777" w:rsidR="00AF6012" w:rsidRPr="00AF6012" w:rsidRDefault="00AF6012" w:rsidP="00AF6012">
      <w:pPr>
        <w:ind w:firstLine="284"/>
        <w:jc w:val="both"/>
        <w:rPr>
          <w:rFonts w:ascii="Times New Roman" w:hAnsi="Times New Roman" w:cs="Times New Roman"/>
        </w:rPr>
      </w:pPr>
    </w:p>
    <w:p w14:paraId="4595E001" w14:textId="6E5FDD90" w:rsidR="00AF6012" w:rsidRPr="00F7153A" w:rsidRDefault="009624AF" w:rsidP="00AF6012">
      <w:pPr>
        <w:ind w:firstLine="284"/>
        <w:jc w:val="both"/>
        <w:rPr>
          <w:rFonts w:ascii="Times New Roman" w:hAnsi="Times New Roman" w:cs="Times New Roman"/>
          <w:i/>
        </w:rPr>
      </w:pPr>
      <w:r w:rsidRPr="00F7153A">
        <w:rPr>
          <w:rFonts w:ascii="Times New Roman" w:hAnsi="Times New Roman" w:cs="Times New Roman"/>
          <w:i/>
        </w:rPr>
        <w:t xml:space="preserve">2. </w:t>
      </w:r>
      <w:bookmarkStart w:id="41" w:name="OLE_LINK44"/>
      <w:bookmarkStart w:id="42" w:name="OLE_LINK45"/>
      <w:r w:rsidR="003709D3">
        <w:rPr>
          <w:rFonts w:ascii="Times New Roman" w:hAnsi="Times New Roman" w:cs="Times New Roman"/>
          <w:i/>
        </w:rPr>
        <w:t>Il quadro concettuale: n</w:t>
      </w:r>
      <w:r w:rsidRPr="00F7153A">
        <w:rPr>
          <w:rFonts w:ascii="Times New Roman" w:hAnsi="Times New Roman" w:cs="Times New Roman"/>
          <w:i/>
        </w:rPr>
        <w:t xml:space="preserve">ella natura ci sono dei pericoli. </w:t>
      </w:r>
      <w:bookmarkEnd w:id="41"/>
      <w:bookmarkEnd w:id="42"/>
    </w:p>
    <w:p w14:paraId="626D068D" w14:textId="441D0332" w:rsidR="00AF6012" w:rsidRPr="00AF6012" w:rsidRDefault="003709D3" w:rsidP="009624AF">
      <w:pPr>
        <w:ind w:firstLine="284"/>
        <w:jc w:val="both"/>
        <w:rPr>
          <w:rFonts w:ascii="Times New Roman" w:hAnsi="Times New Roman" w:cs="Times New Roman"/>
        </w:rPr>
      </w:pPr>
      <w:bookmarkStart w:id="43" w:name="OLE_LINK46"/>
      <w:bookmarkStart w:id="44" w:name="OLE_LINK47"/>
      <w:r>
        <w:rPr>
          <w:rFonts w:ascii="Times New Roman" w:hAnsi="Times New Roman" w:cs="Times New Roman"/>
        </w:rPr>
        <w:t xml:space="preserve">Lo </w:t>
      </w:r>
      <w:r w:rsidRPr="00714334">
        <w:rPr>
          <w:rFonts w:ascii="Times New Roman" w:hAnsi="Times New Roman" w:cs="Times New Roman"/>
          <w:i/>
        </w:rPr>
        <w:t>Hyogo Framework</w:t>
      </w:r>
      <w:r w:rsidRPr="00D4501E">
        <w:rPr>
          <w:rStyle w:val="Rimandonotaapidipagina"/>
          <w:rFonts w:ascii="Times New Roman" w:hAnsi="Times New Roman" w:cs="Times New Roman"/>
        </w:rPr>
        <w:footnoteReference w:id="8"/>
      </w:r>
      <w:r>
        <w:rPr>
          <w:rFonts w:ascii="Times New Roman" w:hAnsi="Times New Roman" w:cs="Times New Roman"/>
        </w:rPr>
        <w:t xml:space="preserve"> definisce un pericolo come</w:t>
      </w:r>
      <w:r w:rsidR="00AF6012" w:rsidRPr="00AF6012">
        <w:rPr>
          <w:rFonts w:ascii="Times New Roman" w:hAnsi="Times New Roman" w:cs="Times New Roman"/>
        </w:rPr>
        <w:t xml:space="preserve"> un fenomeno o un processo, naturale o prodotto dall</w:t>
      </w:r>
      <w:r w:rsidR="001254A3">
        <w:rPr>
          <w:rFonts w:ascii="Times New Roman" w:hAnsi="Times New Roman" w:cs="Times New Roman"/>
        </w:rPr>
        <w:t>’</w:t>
      </w:r>
      <w:r w:rsidR="00AF6012" w:rsidRPr="00AF6012">
        <w:rPr>
          <w:rFonts w:ascii="Times New Roman" w:hAnsi="Times New Roman" w:cs="Times New Roman"/>
        </w:rPr>
        <w:t xml:space="preserve">uomo, che può </w:t>
      </w:r>
      <w:r w:rsidR="009624AF">
        <w:rPr>
          <w:rFonts w:ascii="Times New Roman" w:hAnsi="Times New Roman" w:cs="Times New Roman"/>
        </w:rPr>
        <w:t>danneggiare</w:t>
      </w:r>
      <w:r w:rsidR="00AF6012" w:rsidRPr="00AF6012">
        <w:rPr>
          <w:rFonts w:ascii="Times New Roman" w:hAnsi="Times New Roman" w:cs="Times New Roman"/>
        </w:rPr>
        <w:t xml:space="preserve"> un gruppo di persone, i loro averi e il loro ambiente, se non si prendono precauzioni.</w:t>
      </w:r>
      <w:r w:rsidR="009624AF">
        <w:rPr>
          <w:rFonts w:ascii="Times New Roman" w:hAnsi="Times New Roman" w:cs="Times New Roman"/>
        </w:rPr>
        <w:t xml:space="preserve"> </w:t>
      </w:r>
      <w:r w:rsidR="00AF6012" w:rsidRPr="00AF6012">
        <w:rPr>
          <w:rFonts w:ascii="Times New Roman" w:hAnsi="Times New Roman" w:cs="Times New Roman"/>
        </w:rPr>
        <w:t>Ci sono diversi tipi di pericoli. Alcuni sono nat</w:t>
      </w:r>
      <w:r w:rsidR="009624AF">
        <w:rPr>
          <w:rFonts w:ascii="Times New Roman" w:hAnsi="Times New Roman" w:cs="Times New Roman"/>
        </w:rPr>
        <w:t>urali, mentre altri sono causati</w:t>
      </w:r>
      <w:r w:rsidR="00AF6012" w:rsidRPr="00AF6012">
        <w:rPr>
          <w:rFonts w:ascii="Times New Roman" w:hAnsi="Times New Roman" w:cs="Times New Roman"/>
        </w:rPr>
        <w:t xml:space="preserve"> da esseri umani, come il cosiddetto pericolo industriale o rischi tecnologici </w:t>
      </w:r>
      <w:bookmarkEnd w:id="43"/>
      <w:bookmarkEnd w:id="44"/>
      <w:r w:rsidR="00AF6012" w:rsidRPr="00AF6012">
        <w:rPr>
          <w:rFonts w:ascii="Times New Roman" w:hAnsi="Times New Roman" w:cs="Times New Roman"/>
        </w:rPr>
        <w:t xml:space="preserve">(esplosioni, incendi, fuoriuscite di prodotti chimici tossici). Le guerre e il terrorismo sono anche </w:t>
      </w:r>
      <w:r w:rsidR="009624AF">
        <w:rPr>
          <w:rFonts w:ascii="Times New Roman" w:hAnsi="Times New Roman" w:cs="Times New Roman"/>
        </w:rPr>
        <w:t>pericoli</w:t>
      </w:r>
      <w:r w:rsidR="00AF6012" w:rsidRPr="00AF6012">
        <w:rPr>
          <w:rFonts w:ascii="Times New Roman" w:hAnsi="Times New Roman" w:cs="Times New Roman"/>
        </w:rPr>
        <w:t xml:space="preserve"> causati dall</w:t>
      </w:r>
      <w:r w:rsidR="001254A3">
        <w:rPr>
          <w:rFonts w:ascii="Times New Roman" w:hAnsi="Times New Roman" w:cs="Times New Roman"/>
        </w:rPr>
        <w:t>’</w:t>
      </w:r>
      <w:r w:rsidR="00AF6012" w:rsidRPr="00AF6012">
        <w:rPr>
          <w:rFonts w:ascii="Times New Roman" w:hAnsi="Times New Roman" w:cs="Times New Roman"/>
        </w:rPr>
        <w:t>uomo.</w:t>
      </w:r>
      <w:r w:rsidR="009624AF">
        <w:rPr>
          <w:rFonts w:ascii="Times New Roman" w:hAnsi="Times New Roman" w:cs="Times New Roman"/>
        </w:rPr>
        <w:t xml:space="preserve"> </w:t>
      </w:r>
      <w:r w:rsidR="00AF6012" w:rsidRPr="00AF6012">
        <w:rPr>
          <w:rFonts w:ascii="Times New Roman" w:hAnsi="Times New Roman" w:cs="Times New Roman"/>
        </w:rPr>
        <w:t xml:space="preserve">Tra i vari </w:t>
      </w:r>
      <w:r w:rsidR="009624AF">
        <w:rPr>
          <w:rFonts w:ascii="Times New Roman" w:hAnsi="Times New Roman" w:cs="Times New Roman"/>
        </w:rPr>
        <w:t>pericoli</w:t>
      </w:r>
      <w:r w:rsidR="00AF6012" w:rsidRPr="00AF6012">
        <w:rPr>
          <w:rFonts w:ascii="Times New Roman" w:hAnsi="Times New Roman" w:cs="Times New Roman"/>
        </w:rPr>
        <w:t xml:space="preserve"> naturali, si possono individuare: terremoti, esplosioni vulcaniche, smottamenti e frane, tsunami, uragani, invasioni di insetti o animali, siccità, alluvioni, inondazioni, incendi e tornado.</w:t>
      </w:r>
    </w:p>
    <w:p w14:paraId="0BA1423E" w14:textId="77777777" w:rsidR="00AF6012" w:rsidRPr="00AF6012" w:rsidRDefault="00AF6012" w:rsidP="00AF6012">
      <w:pPr>
        <w:ind w:firstLine="284"/>
        <w:jc w:val="both"/>
        <w:rPr>
          <w:rFonts w:ascii="Times New Roman" w:hAnsi="Times New Roman" w:cs="Times New Roman"/>
        </w:rPr>
      </w:pPr>
    </w:p>
    <w:p w14:paraId="64C0CD0A" w14:textId="35EFC317" w:rsidR="00AF6012" w:rsidRPr="00F7153A" w:rsidRDefault="009624AF" w:rsidP="009624AF">
      <w:pPr>
        <w:ind w:firstLine="284"/>
        <w:jc w:val="both"/>
        <w:rPr>
          <w:rFonts w:ascii="Times New Roman" w:hAnsi="Times New Roman" w:cs="Times New Roman"/>
          <w:i/>
        </w:rPr>
      </w:pPr>
      <w:r w:rsidRPr="00F7153A">
        <w:rPr>
          <w:rFonts w:ascii="Times New Roman" w:hAnsi="Times New Roman" w:cs="Times New Roman"/>
          <w:i/>
        </w:rPr>
        <w:t xml:space="preserve">3. </w:t>
      </w:r>
      <w:bookmarkStart w:id="47" w:name="OLE_LINK48"/>
      <w:bookmarkStart w:id="48" w:name="OLE_LINK49"/>
      <w:r w:rsidR="00AD2E06">
        <w:rPr>
          <w:rFonts w:ascii="Times New Roman" w:hAnsi="Times New Roman" w:cs="Times New Roman"/>
          <w:i/>
        </w:rPr>
        <w:t>Gli spazi di azione e prevenzione: d</w:t>
      </w:r>
      <w:r w:rsidRPr="00F7153A">
        <w:rPr>
          <w:rFonts w:ascii="Times New Roman" w:hAnsi="Times New Roman" w:cs="Times New Roman"/>
          <w:i/>
        </w:rPr>
        <w:t>al pericolo al disastro</w:t>
      </w:r>
      <w:bookmarkEnd w:id="47"/>
      <w:bookmarkEnd w:id="48"/>
      <w:r w:rsidRPr="00F7153A">
        <w:rPr>
          <w:rFonts w:ascii="Times New Roman" w:hAnsi="Times New Roman" w:cs="Times New Roman"/>
          <w:i/>
        </w:rPr>
        <w:t xml:space="preserve">. </w:t>
      </w:r>
    </w:p>
    <w:p w14:paraId="5386F0BE" w14:textId="48BD1D38" w:rsidR="00AF6012" w:rsidRPr="00AF6012" w:rsidRDefault="00AD2E06" w:rsidP="00AF6012">
      <w:pPr>
        <w:ind w:firstLine="284"/>
        <w:jc w:val="both"/>
        <w:rPr>
          <w:rFonts w:ascii="Times New Roman" w:hAnsi="Times New Roman" w:cs="Times New Roman"/>
        </w:rPr>
      </w:pPr>
      <w:r>
        <w:rPr>
          <w:rFonts w:ascii="Times New Roman" w:hAnsi="Times New Roman" w:cs="Times New Roman"/>
        </w:rPr>
        <w:t xml:space="preserve">Lo </w:t>
      </w:r>
      <w:r w:rsidRPr="00714334">
        <w:rPr>
          <w:rFonts w:ascii="Times New Roman" w:hAnsi="Times New Roman" w:cs="Times New Roman"/>
          <w:i/>
        </w:rPr>
        <w:t>Hyogo Framework</w:t>
      </w:r>
      <w:r>
        <w:rPr>
          <w:rFonts w:ascii="Times New Roman" w:hAnsi="Times New Roman" w:cs="Times New Roman"/>
        </w:rPr>
        <w:t xml:space="preserve"> sottolinea </w:t>
      </w:r>
      <w:bookmarkStart w:id="49" w:name="OLE_LINK50"/>
      <w:bookmarkStart w:id="50" w:name="OLE_LINK51"/>
      <w:r>
        <w:rPr>
          <w:rFonts w:ascii="Times New Roman" w:hAnsi="Times New Roman" w:cs="Times New Roman"/>
        </w:rPr>
        <w:t xml:space="preserve">come i </w:t>
      </w:r>
      <w:r w:rsidR="009624AF" w:rsidRPr="00AF6012">
        <w:rPr>
          <w:rFonts w:ascii="Times New Roman" w:hAnsi="Times New Roman" w:cs="Times New Roman"/>
        </w:rPr>
        <w:t>pericoli poss</w:t>
      </w:r>
      <w:r>
        <w:rPr>
          <w:rFonts w:ascii="Times New Roman" w:hAnsi="Times New Roman" w:cs="Times New Roman"/>
        </w:rPr>
        <w:t>a</w:t>
      </w:r>
      <w:r w:rsidR="009624AF" w:rsidRPr="00AF6012">
        <w:rPr>
          <w:rFonts w:ascii="Times New Roman" w:hAnsi="Times New Roman" w:cs="Times New Roman"/>
        </w:rPr>
        <w:t>no trasformarsi in disastri, ma solo a determinate condizioni.</w:t>
      </w:r>
      <w:r w:rsidR="009624AF">
        <w:rPr>
          <w:rFonts w:ascii="Times New Roman" w:hAnsi="Times New Roman" w:cs="Times New Roman"/>
        </w:rPr>
        <w:t xml:space="preserve"> </w:t>
      </w:r>
      <w:r w:rsidR="00AF6012" w:rsidRPr="00AF6012">
        <w:rPr>
          <w:rFonts w:ascii="Times New Roman" w:hAnsi="Times New Roman" w:cs="Times New Roman"/>
        </w:rPr>
        <w:t>Un disastro si verifica quando le seguenti tre condizioni si verificano contemporaneamente:</w:t>
      </w:r>
    </w:p>
    <w:p w14:paraId="7ACE8961" w14:textId="03CC4465" w:rsidR="00AF6012" w:rsidRPr="009624AF" w:rsidRDefault="00AD2E06" w:rsidP="009624AF">
      <w:pPr>
        <w:pStyle w:val="Paragrafoelenco"/>
        <w:numPr>
          <w:ilvl w:val="0"/>
          <w:numId w:val="1"/>
        </w:numPr>
        <w:jc w:val="both"/>
        <w:rPr>
          <w:rFonts w:ascii="Times New Roman" w:hAnsi="Times New Roman" w:cs="Times New Roman"/>
        </w:rPr>
      </w:pPr>
      <w:r>
        <w:rPr>
          <w:rFonts w:ascii="Times New Roman" w:hAnsi="Times New Roman" w:cs="Times New Roman"/>
        </w:rPr>
        <w:t>q</w:t>
      </w:r>
      <w:r w:rsidR="00AF6012" w:rsidRPr="009624AF">
        <w:rPr>
          <w:rFonts w:ascii="Times New Roman" w:hAnsi="Times New Roman" w:cs="Times New Roman"/>
        </w:rPr>
        <w:t xml:space="preserve">uando le persone vivono in luoghi pericolosi </w:t>
      </w:r>
      <w:r>
        <w:rPr>
          <w:rFonts w:ascii="Times New Roman" w:hAnsi="Times New Roman" w:cs="Times New Roman"/>
        </w:rPr>
        <w:t>(</w:t>
      </w:r>
      <w:r w:rsidR="00AF6012" w:rsidRPr="009624AF">
        <w:rPr>
          <w:rFonts w:ascii="Times New Roman" w:hAnsi="Times New Roman" w:cs="Times New Roman"/>
        </w:rPr>
        <w:t>come, ad esempio, vicino a un vulcano attivo, su pendii instabili dove sono</w:t>
      </w:r>
      <w:r w:rsidR="009624AF">
        <w:rPr>
          <w:rFonts w:ascii="Times New Roman" w:hAnsi="Times New Roman" w:cs="Times New Roman"/>
        </w:rPr>
        <w:t xml:space="preserve"> probabili frane sono probabile</w:t>
      </w:r>
      <w:r w:rsidR="00AF6012" w:rsidRPr="009624AF">
        <w:rPr>
          <w:rFonts w:ascii="Times New Roman" w:hAnsi="Times New Roman" w:cs="Times New Roman"/>
        </w:rPr>
        <w:t xml:space="preserve"> o in prossimità di corsi d</w:t>
      </w:r>
      <w:r w:rsidR="001254A3">
        <w:rPr>
          <w:rFonts w:ascii="Times New Roman" w:hAnsi="Times New Roman" w:cs="Times New Roman"/>
        </w:rPr>
        <w:t>’</w:t>
      </w:r>
      <w:r>
        <w:rPr>
          <w:rFonts w:ascii="Times New Roman" w:hAnsi="Times New Roman" w:cs="Times New Roman"/>
        </w:rPr>
        <w:t>acqua che potrebbero esondare);</w:t>
      </w:r>
    </w:p>
    <w:p w14:paraId="60793EB4" w14:textId="459CC71D" w:rsidR="00AF6012" w:rsidRPr="009624AF" w:rsidRDefault="00AD2E06" w:rsidP="009624AF">
      <w:pPr>
        <w:pStyle w:val="Paragrafoelenco"/>
        <w:numPr>
          <w:ilvl w:val="0"/>
          <w:numId w:val="1"/>
        </w:numPr>
        <w:jc w:val="both"/>
        <w:rPr>
          <w:rFonts w:ascii="Times New Roman" w:hAnsi="Times New Roman" w:cs="Times New Roman"/>
        </w:rPr>
      </w:pPr>
      <w:r>
        <w:rPr>
          <w:rFonts w:ascii="Times New Roman" w:hAnsi="Times New Roman" w:cs="Times New Roman"/>
        </w:rPr>
        <w:t>q</w:t>
      </w:r>
      <w:r w:rsidR="00AF6012" w:rsidRPr="009624AF">
        <w:rPr>
          <w:rFonts w:ascii="Times New Roman" w:hAnsi="Times New Roman" w:cs="Times New Roman"/>
        </w:rPr>
        <w:t xml:space="preserve">uando si verifica un fenomeno pericoloso, </w:t>
      </w:r>
      <w:r>
        <w:rPr>
          <w:rFonts w:ascii="Times New Roman" w:hAnsi="Times New Roman" w:cs="Times New Roman"/>
        </w:rPr>
        <w:t>sia esso naturale o artificiale;</w:t>
      </w:r>
    </w:p>
    <w:p w14:paraId="266771F5" w14:textId="6687CE13" w:rsidR="00AF6012" w:rsidRPr="009624AF" w:rsidRDefault="00AD2E06" w:rsidP="009624AF">
      <w:pPr>
        <w:pStyle w:val="Paragrafoelenco"/>
        <w:numPr>
          <w:ilvl w:val="0"/>
          <w:numId w:val="1"/>
        </w:numPr>
        <w:jc w:val="both"/>
        <w:rPr>
          <w:rFonts w:ascii="Times New Roman" w:hAnsi="Times New Roman" w:cs="Times New Roman"/>
        </w:rPr>
      </w:pPr>
      <w:r>
        <w:rPr>
          <w:rFonts w:ascii="Times New Roman" w:hAnsi="Times New Roman" w:cs="Times New Roman"/>
        </w:rPr>
        <w:t>q</w:t>
      </w:r>
      <w:r w:rsidR="00AF6012" w:rsidRPr="009624AF">
        <w:rPr>
          <w:rFonts w:ascii="Times New Roman" w:hAnsi="Times New Roman" w:cs="Times New Roman"/>
        </w:rPr>
        <w:t xml:space="preserve">uando il fenomeno provoca anche molti danni, </w:t>
      </w:r>
      <w:r w:rsidR="000C675D">
        <w:rPr>
          <w:rFonts w:ascii="Times New Roman" w:hAnsi="Times New Roman" w:cs="Times New Roman"/>
        </w:rPr>
        <w:t>specie</w:t>
      </w:r>
      <w:r w:rsidR="00AF6012" w:rsidRPr="009624AF">
        <w:rPr>
          <w:rFonts w:ascii="Times New Roman" w:hAnsi="Times New Roman" w:cs="Times New Roman"/>
        </w:rPr>
        <w:t xml:space="preserve"> quando non sono prese misure preventive.</w:t>
      </w:r>
      <w:bookmarkEnd w:id="49"/>
      <w:bookmarkEnd w:id="50"/>
    </w:p>
    <w:p w14:paraId="698B936D" w14:textId="77777777" w:rsidR="00AF6012" w:rsidRPr="00AF6012" w:rsidRDefault="00AF6012" w:rsidP="00AF6012">
      <w:pPr>
        <w:ind w:firstLine="284"/>
        <w:jc w:val="both"/>
        <w:rPr>
          <w:rFonts w:ascii="Times New Roman" w:hAnsi="Times New Roman" w:cs="Times New Roman"/>
        </w:rPr>
      </w:pPr>
    </w:p>
    <w:p w14:paraId="2AA3AB1E" w14:textId="78B31DCC" w:rsidR="00AF6012" w:rsidRPr="00F7153A" w:rsidRDefault="009624AF" w:rsidP="00AF6012">
      <w:pPr>
        <w:ind w:firstLine="284"/>
        <w:jc w:val="both"/>
        <w:rPr>
          <w:rFonts w:ascii="Times New Roman" w:hAnsi="Times New Roman" w:cs="Times New Roman"/>
          <w:i/>
        </w:rPr>
      </w:pPr>
      <w:r w:rsidRPr="00F7153A">
        <w:rPr>
          <w:rFonts w:ascii="Times New Roman" w:hAnsi="Times New Roman" w:cs="Times New Roman"/>
          <w:i/>
        </w:rPr>
        <w:t xml:space="preserve">4. </w:t>
      </w:r>
      <w:bookmarkStart w:id="51" w:name="OLE_LINK52"/>
      <w:bookmarkStart w:id="52" w:name="OLE_LINK53"/>
      <w:r w:rsidRPr="00F7153A">
        <w:rPr>
          <w:rFonts w:ascii="Times New Roman" w:hAnsi="Times New Roman" w:cs="Times New Roman"/>
          <w:i/>
        </w:rPr>
        <w:t>Interazione tra</w:t>
      </w:r>
      <w:r w:rsidR="00F7153A">
        <w:rPr>
          <w:rFonts w:ascii="Times New Roman" w:hAnsi="Times New Roman" w:cs="Times New Roman"/>
          <w:i/>
        </w:rPr>
        <w:t xml:space="preserve"> uomo e natura nella generazione</w:t>
      </w:r>
      <w:r w:rsidRPr="00F7153A">
        <w:rPr>
          <w:rFonts w:ascii="Times New Roman" w:hAnsi="Times New Roman" w:cs="Times New Roman"/>
          <w:i/>
        </w:rPr>
        <w:t xml:space="preserve"> dei disastri</w:t>
      </w:r>
      <w:bookmarkEnd w:id="51"/>
      <w:bookmarkEnd w:id="52"/>
    </w:p>
    <w:p w14:paraId="37A89CDF" w14:textId="24437E98" w:rsidR="00AF6012" w:rsidRDefault="00AF6012" w:rsidP="00AD2E06">
      <w:pPr>
        <w:ind w:firstLine="284"/>
        <w:jc w:val="both"/>
        <w:rPr>
          <w:rFonts w:ascii="Times New Roman" w:hAnsi="Times New Roman" w:cs="Times New Roman"/>
        </w:rPr>
      </w:pPr>
      <w:bookmarkStart w:id="53" w:name="OLE_LINK54"/>
      <w:bookmarkStart w:id="54" w:name="OLE_LINK55"/>
      <w:r w:rsidRPr="00AF6012">
        <w:rPr>
          <w:rFonts w:ascii="Times New Roman" w:hAnsi="Times New Roman" w:cs="Times New Roman"/>
        </w:rPr>
        <w:t xml:space="preserve">I fenomeni naturali a volte possono divenire disastri molto </w:t>
      </w:r>
      <w:r w:rsidR="009624AF">
        <w:rPr>
          <w:rFonts w:ascii="Times New Roman" w:hAnsi="Times New Roman" w:cs="Times New Roman"/>
        </w:rPr>
        <w:t>severi</w:t>
      </w:r>
      <w:r w:rsidRPr="00AF6012">
        <w:rPr>
          <w:rFonts w:ascii="Times New Roman" w:hAnsi="Times New Roman" w:cs="Times New Roman"/>
        </w:rPr>
        <w:t xml:space="preserve"> se </w:t>
      </w:r>
      <w:r w:rsidR="00AD2E06">
        <w:rPr>
          <w:rFonts w:ascii="Times New Roman" w:hAnsi="Times New Roman" w:cs="Times New Roman"/>
        </w:rPr>
        <w:t xml:space="preserve">non sono state adottate adeguate </w:t>
      </w:r>
      <w:r w:rsidRPr="00AF6012">
        <w:rPr>
          <w:rFonts w:ascii="Times New Roman" w:hAnsi="Times New Roman" w:cs="Times New Roman"/>
        </w:rPr>
        <w:t>misure di prevenzione o se alcune attività umane hanno danneggiato l</w:t>
      </w:r>
      <w:r w:rsidR="001254A3">
        <w:rPr>
          <w:rFonts w:ascii="Times New Roman" w:hAnsi="Times New Roman" w:cs="Times New Roman"/>
        </w:rPr>
        <w:t>’</w:t>
      </w:r>
      <w:r w:rsidRPr="00AF6012">
        <w:rPr>
          <w:rFonts w:ascii="Times New Roman" w:hAnsi="Times New Roman" w:cs="Times New Roman"/>
        </w:rPr>
        <w:t>ambiente naturale o turbato l</w:t>
      </w:r>
      <w:r w:rsidR="001254A3">
        <w:rPr>
          <w:rFonts w:ascii="Times New Roman" w:hAnsi="Times New Roman" w:cs="Times New Roman"/>
        </w:rPr>
        <w:t>’</w:t>
      </w:r>
      <w:r w:rsidRPr="00AF6012">
        <w:rPr>
          <w:rFonts w:ascii="Times New Roman" w:hAnsi="Times New Roman" w:cs="Times New Roman"/>
        </w:rPr>
        <w:t>equilibrio dell</w:t>
      </w:r>
      <w:r w:rsidR="001254A3">
        <w:rPr>
          <w:rFonts w:ascii="Times New Roman" w:hAnsi="Times New Roman" w:cs="Times New Roman"/>
        </w:rPr>
        <w:t>’</w:t>
      </w:r>
      <w:r w:rsidRPr="00AF6012">
        <w:rPr>
          <w:rFonts w:ascii="Times New Roman" w:hAnsi="Times New Roman" w:cs="Times New Roman"/>
        </w:rPr>
        <w:t>ecosistema.</w:t>
      </w:r>
      <w:bookmarkEnd w:id="53"/>
      <w:bookmarkEnd w:id="54"/>
      <w:r w:rsidR="009624AF">
        <w:rPr>
          <w:rFonts w:ascii="Times New Roman" w:hAnsi="Times New Roman" w:cs="Times New Roman"/>
        </w:rPr>
        <w:t xml:space="preserve"> </w:t>
      </w:r>
      <w:r w:rsidR="00AD2E06">
        <w:rPr>
          <w:rFonts w:ascii="Times New Roman" w:hAnsi="Times New Roman" w:cs="Times New Roman"/>
        </w:rPr>
        <w:t xml:space="preserve">Per esplicitare questo legame lo </w:t>
      </w:r>
      <w:r w:rsidR="00AD2E06" w:rsidRPr="00714334">
        <w:rPr>
          <w:rFonts w:ascii="Times New Roman" w:hAnsi="Times New Roman" w:cs="Times New Roman"/>
          <w:i/>
        </w:rPr>
        <w:t>Hyogo Framework</w:t>
      </w:r>
      <w:r w:rsidR="00AD2E06">
        <w:rPr>
          <w:rFonts w:ascii="Times New Roman" w:hAnsi="Times New Roman" w:cs="Times New Roman"/>
        </w:rPr>
        <w:t xml:space="preserve"> fa alcu</w:t>
      </w:r>
      <w:r w:rsidR="00B42173">
        <w:rPr>
          <w:rFonts w:ascii="Times New Roman" w:hAnsi="Times New Roman" w:cs="Times New Roman"/>
        </w:rPr>
        <w:t>ni esempi di questa interazione: t</w:t>
      </w:r>
      <w:r w:rsidRPr="00AF6012">
        <w:rPr>
          <w:rFonts w:ascii="Times New Roman" w:hAnsi="Times New Roman" w:cs="Times New Roman"/>
        </w:rPr>
        <w:t>roppa acqua che il suolo non è in grado di assorbire può causare inondazioni, me</w:t>
      </w:r>
      <w:r w:rsidR="004E7F5A">
        <w:rPr>
          <w:rFonts w:ascii="Times New Roman" w:hAnsi="Times New Roman" w:cs="Times New Roman"/>
        </w:rPr>
        <w:t>ntre troppo poca acqua in alcune</w:t>
      </w:r>
      <w:r w:rsidRPr="00AF6012">
        <w:rPr>
          <w:rFonts w:ascii="Times New Roman" w:hAnsi="Times New Roman" w:cs="Times New Roman"/>
        </w:rPr>
        <w:t xml:space="preserve"> regioni </w:t>
      </w:r>
      <w:r w:rsidR="004E7F5A">
        <w:rPr>
          <w:rFonts w:ascii="Times New Roman" w:hAnsi="Times New Roman" w:cs="Times New Roman"/>
        </w:rPr>
        <w:t>può</w:t>
      </w:r>
      <w:r w:rsidR="00B42173">
        <w:rPr>
          <w:rFonts w:ascii="Times New Roman" w:hAnsi="Times New Roman" w:cs="Times New Roman"/>
        </w:rPr>
        <w:t xml:space="preserve"> portare alla siccità; le</w:t>
      </w:r>
      <w:r w:rsidRPr="00AF6012">
        <w:rPr>
          <w:rFonts w:ascii="Times New Roman" w:hAnsi="Times New Roman" w:cs="Times New Roman"/>
        </w:rPr>
        <w:t xml:space="preserve"> </w:t>
      </w:r>
      <w:r w:rsidR="00B42173">
        <w:rPr>
          <w:rFonts w:ascii="Times New Roman" w:hAnsi="Times New Roman" w:cs="Times New Roman"/>
        </w:rPr>
        <w:t>persone</w:t>
      </w:r>
      <w:r w:rsidRPr="00AF6012">
        <w:rPr>
          <w:rFonts w:ascii="Times New Roman" w:hAnsi="Times New Roman" w:cs="Times New Roman"/>
        </w:rPr>
        <w:t xml:space="preserve"> </w:t>
      </w:r>
      <w:r w:rsidR="00B42173">
        <w:rPr>
          <w:rFonts w:ascii="Times New Roman" w:hAnsi="Times New Roman" w:cs="Times New Roman"/>
        </w:rPr>
        <w:t>possono</w:t>
      </w:r>
      <w:r w:rsidRPr="00AF6012">
        <w:rPr>
          <w:rFonts w:ascii="Times New Roman" w:hAnsi="Times New Roman" w:cs="Times New Roman"/>
        </w:rPr>
        <w:t xml:space="preserve"> peggiorare la situazione, per esempio quando gli alberi vengono abbattuti e n</w:t>
      </w:r>
      <w:r w:rsidR="00B42173">
        <w:rPr>
          <w:rFonts w:ascii="Times New Roman" w:hAnsi="Times New Roman" w:cs="Times New Roman"/>
        </w:rPr>
        <w:t>on ne vengono piantati di nuovi, q</w:t>
      </w:r>
      <w:r w:rsidRPr="00AF6012">
        <w:rPr>
          <w:rFonts w:ascii="Times New Roman" w:hAnsi="Times New Roman" w:cs="Times New Roman"/>
        </w:rPr>
        <w:t>uesto rende il terren</w:t>
      </w:r>
      <w:r w:rsidR="004E7F5A">
        <w:rPr>
          <w:rFonts w:ascii="Times New Roman" w:hAnsi="Times New Roman" w:cs="Times New Roman"/>
        </w:rPr>
        <w:t>o molto secco e polveroso e ciò</w:t>
      </w:r>
      <w:r w:rsidR="00B42173">
        <w:rPr>
          <w:rFonts w:ascii="Times New Roman" w:hAnsi="Times New Roman" w:cs="Times New Roman"/>
        </w:rPr>
        <w:t xml:space="preserve"> può portare ad erosione oppure q</w:t>
      </w:r>
      <w:r w:rsidRPr="00AF6012">
        <w:rPr>
          <w:rFonts w:ascii="Times New Roman" w:hAnsi="Times New Roman" w:cs="Times New Roman"/>
        </w:rPr>
        <w:t>uando vengono le piogge, se non ci sono abbastanza radici e vegetazione</w:t>
      </w:r>
      <w:r w:rsidR="00B42173">
        <w:rPr>
          <w:rFonts w:ascii="Times New Roman" w:hAnsi="Times New Roman" w:cs="Times New Roman"/>
        </w:rPr>
        <w:t>,</w:t>
      </w:r>
      <w:r w:rsidRPr="00AF6012">
        <w:rPr>
          <w:rFonts w:ascii="Times New Roman" w:hAnsi="Times New Roman" w:cs="Times New Roman"/>
        </w:rPr>
        <w:t xml:space="preserve"> può verificarsi una frana.</w:t>
      </w:r>
      <w:r w:rsidR="00AD2E06">
        <w:rPr>
          <w:rFonts w:ascii="Times New Roman" w:hAnsi="Times New Roman" w:cs="Times New Roman"/>
        </w:rPr>
        <w:t xml:space="preserve"> </w:t>
      </w:r>
      <w:r w:rsidRPr="00AF6012">
        <w:rPr>
          <w:rFonts w:ascii="Times New Roman" w:hAnsi="Times New Roman" w:cs="Times New Roman"/>
        </w:rPr>
        <w:t>La maggior parte degli incendi</w:t>
      </w:r>
      <w:r w:rsidR="00B42173">
        <w:rPr>
          <w:rFonts w:ascii="Times New Roman" w:hAnsi="Times New Roman" w:cs="Times New Roman"/>
        </w:rPr>
        <w:t>, invece,</w:t>
      </w:r>
      <w:r w:rsidRPr="00AF6012">
        <w:rPr>
          <w:rFonts w:ascii="Times New Roman" w:hAnsi="Times New Roman" w:cs="Times New Roman"/>
        </w:rPr>
        <w:t xml:space="preserve"> sono causati direttame</w:t>
      </w:r>
      <w:r w:rsidR="00B42173">
        <w:rPr>
          <w:rFonts w:ascii="Times New Roman" w:hAnsi="Times New Roman" w:cs="Times New Roman"/>
        </w:rPr>
        <w:t>nte o indirettamente da persone; g</w:t>
      </w:r>
      <w:r w:rsidRPr="00AF6012">
        <w:rPr>
          <w:rFonts w:ascii="Times New Roman" w:hAnsi="Times New Roman" w:cs="Times New Roman"/>
        </w:rPr>
        <w:t xml:space="preserve">li agricoltori, per esempio, a volte bruciano i loro campi per sbarazzarsi </w:t>
      </w:r>
      <w:r w:rsidR="004E7F5A">
        <w:rPr>
          <w:rFonts w:ascii="Times New Roman" w:hAnsi="Times New Roman" w:cs="Times New Roman"/>
        </w:rPr>
        <w:t xml:space="preserve">delle erbacce prima di piantare </w:t>
      </w:r>
      <w:r w:rsidR="00B42173">
        <w:rPr>
          <w:rFonts w:ascii="Times New Roman" w:hAnsi="Times New Roman" w:cs="Times New Roman"/>
        </w:rPr>
        <w:t xml:space="preserve">nuovi semi </w:t>
      </w:r>
      <w:r w:rsidR="004E7F5A">
        <w:rPr>
          <w:rFonts w:ascii="Times New Roman" w:hAnsi="Times New Roman" w:cs="Times New Roman"/>
        </w:rPr>
        <w:t xml:space="preserve">ma possono perdere il controllo del </w:t>
      </w:r>
      <w:r w:rsidRPr="00AF6012">
        <w:rPr>
          <w:rFonts w:ascii="Times New Roman" w:hAnsi="Times New Roman" w:cs="Times New Roman"/>
        </w:rPr>
        <w:t>fuoco</w:t>
      </w:r>
      <w:r w:rsidR="004E7F5A">
        <w:rPr>
          <w:rFonts w:ascii="Times New Roman" w:hAnsi="Times New Roman" w:cs="Times New Roman"/>
        </w:rPr>
        <w:t>. E così via</w:t>
      </w:r>
      <w:r w:rsidR="00D4501E">
        <w:rPr>
          <w:rStyle w:val="Rimandonotaapidipagina"/>
          <w:rFonts w:ascii="Times New Roman" w:hAnsi="Times New Roman" w:cs="Times New Roman"/>
        </w:rPr>
        <w:footnoteReference w:id="9"/>
      </w:r>
      <w:r w:rsidR="00B42173">
        <w:rPr>
          <w:rFonts w:ascii="Times New Roman" w:hAnsi="Times New Roman" w:cs="Times New Roman"/>
        </w:rPr>
        <w:t>…</w:t>
      </w:r>
    </w:p>
    <w:p w14:paraId="75AC8794" w14:textId="77777777" w:rsidR="004E7F5A" w:rsidRPr="00AF6012" w:rsidRDefault="004E7F5A" w:rsidP="00AD2E06">
      <w:pPr>
        <w:ind w:firstLine="284"/>
        <w:jc w:val="both"/>
        <w:rPr>
          <w:rFonts w:ascii="Times New Roman" w:hAnsi="Times New Roman" w:cs="Times New Roman"/>
        </w:rPr>
      </w:pPr>
    </w:p>
    <w:p w14:paraId="5A96E3F6" w14:textId="0E3FF2E0" w:rsidR="00AF6012" w:rsidRPr="00F7153A" w:rsidRDefault="00F7153A" w:rsidP="00AF6012">
      <w:pPr>
        <w:ind w:firstLine="284"/>
        <w:jc w:val="both"/>
        <w:rPr>
          <w:rFonts w:ascii="Times New Roman" w:hAnsi="Times New Roman" w:cs="Times New Roman"/>
          <w:i/>
        </w:rPr>
      </w:pPr>
      <w:r>
        <w:rPr>
          <w:rFonts w:ascii="Times New Roman" w:hAnsi="Times New Roman" w:cs="Times New Roman"/>
          <w:i/>
        </w:rPr>
        <w:t>5</w:t>
      </w:r>
      <w:r w:rsidR="009624AF" w:rsidRPr="00F7153A">
        <w:rPr>
          <w:rFonts w:ascii="Times New Roman" w:hAnsi="Times New Roman" w:cs="Times New Roman"/>
          <w:i/>
        </w:rPr>
        <w:t xml:space="preserve">. </w:t>
      </w:r>
      <w:bookmarkStart w:id="55" w:name="OLE_LINK56"/>
      <w:bookmarkStart w:id="56" w:name="OLE_LINK57"/>
      <w:r w:rsidR="009624AF" w:rsidRPr="00F7153A">
        <w:rPr>
          <w:rFonts w:ascii="Times New Roman" w:hAnsi="Times New Roman" w:cs="Times New Roman"/>
          <w:i/>
        </w:rPr>
        <w:t>I disastri e le comunità umane: la vulnerabilità</w:t>
      </w:r>
      <w:bookmarkEnd w:id="55"/>
      <w:bookmarkEnd w:id="56"/>
    </w:p>
    <w:p w14:paraId="2617D4A0" w14:textId="7373CC1D" w:rsidR="009624AF" w:rsidRDefault="00AF6012" w:rsidP="009624AF">
      <w:pPr>
        <w:ind w:firstLine="284"/>
        <w:jc w:val="both"/>
        <w:rPr>
          <w:rFonts w:ascii="Times New Roman" w:hAnsi="Times New Roman" w:cs="Times New Roman"/>
        </w:rPr>
      </w:pPr>
      <w:bookmarkStart w:id="57" w:name="OLE_LINK58"/>
      <w:bookmarkStart w:id="58" w:name="OLE_LINK59"/>
      <w:r w:rsidRPr="00AF6012">
        <w:rPr>
          <w:rFonts w:ascii="Times New Roman" w:hAnsi="Times New Roman" w:cs="Times New Roman"/>
        </w:rPr>
        <w:t>La vulnerabilità è l</w:t>
      </w:r>
      <w:r w:rsidR="001254A3">
        <w:rPr>
          <w:rFonts w:ascii="Times New Roman" w:hAnsi="Times New Roman" w:cs="Times New Roman"/>
        </w:rPr>
        <w:t>’</w:t>
      </w:r>
      <w:r w:rsidRPr="00AF6012">
        <w:rPr>
          <w:rFonts w:ascii="Times New Roman" w:hAnsi="Times New Roman" w:cs="Times New Roman"/>
        </w:rPr>
        <w:t>incapacità</w:t>
      </w:r>
      <w:r w:rsidR="00784987">
        <w:rPr>
          <w:rFonts w:ascii="Times New Roman" w:hAnsi="Times New Roman" w:cs="Times New Roman"/>
        </w:rPr>
        <w:t xml:space="preserve"> di resistere a</w:t>
      </w:r>
      <w:r w:rsidR="004E7F5A">
        <w:rPr>
          <w:rFonts w:ascii="Times New Roman" w:hAnsi="Times New Roman" w:cs="Times New Roman"/>
        </w:rPr>
        <w:t xml:space="preserve"> un pericolo o di</w:t>
      </w:r>
      <w:r w:rsidRPr="00AF6012">
        <w:rPr>
          <w:rFonts w:ascii="Times New Roman" w:hAnsi="Times New Roman" w:cs="Times New Roman"/>
        </w:rPr>
        <w:t xml:space="preserve"> rispondere con azioni adeguate quando si verifica un disastro.</w:t>
      </w:r>
      <w:bookmarkEnd w:id="57"/>
      <w:bookmarkEnd w:id="58"/>
      <w:r w:rsidRPr="00AF6012">
        <w:rPr>
          <w:rFonts w:ascii="Times New Roman" w:hAnsi="Times New Roman" w:cs="Times New Roman"/>
        </w:rPr>
        <w:t xml:space="preserve"> Per esempio, le persone che vivono in pianura sono più vulnerabili alle inondazioni di persone che vivono sui colli.</w:t>
      </w:r>
      <w:r w:rsidR="009624AF">
        <w:rPr>
          <w:rFonts w:ascii="Times New Roman" w:hAnsi="Times New Roman" w:cs="Times New Roman"/>
        </w:rPr>
        <w:t xml:space="preserve"> </w:t>
      </w:r>
      <w:r w:rsidRPr="00AF6012">
        <w:rPr>
          <w:rFonts w:ascii="Times New Roman" w:hAnsi="Times New Roman" w:cs="Times New Roman"/>
        </w:rPr>
        <w:t>In realtà, la vulnerabilità dipende da diversi fattori, quali l</w:t>
      </w:r>
      <w:r w:rsidR="001254A3">
        <w:rPr>
          <w:rFonts w:ascii="Times New Roman" w:hAnsi="Times New Roman" w:cs="Times New Roman"/>
        </w:rPr>
        <w:t>’</w:t>
      </w:r>
      <w:r w:rsidRPr="00AF6012">
        <w:rPr>
          <w:rFonts w:ascii="Times New Roman" w:hAnsi="Times New Roman" w:cs="Times New Roman"/>
        </w:rPr>
        <w:t xml:space="preserve">età delle persone e </w:t>
      </w:r>
      <w:r w:rsidR="00B42173">
        <w:rPr>
          <w:rFonts w:ascii="Times New Roman" w:hAnsi="Times New Roman" w:cs="Times New Roman"/>
        </w:rPr>
        <w:t>il loro</w:t>
      </w:r>
      <w:r w:rsidRPr="00AF6012">
        <w:rPr>
          <w:rFonts w:ascii="Times New Roman" w:hAnsi="Times New Roman" w:cs="Times New Roman"/>
        </w:rPr>
        <w:t xml:space="preserve"> stato di salute, gli enti locali, le condizioni ambientali e sanitarie, nonché dalla qualità e dallo stato di conservazione degli edifici e dalla loro ubicazione rispetto a zone di rischio.</w:t>
      </w:r>
      <w:r w:rsidR="009624AF">
        <w:rPr>
          <w:rFonts w:ascii="Times New Roman" w:hAnsi="Times New Roman" w:cs="Times New Roman"/>
        </w:rPr>
        <w:t xml:space="preserve"> </w:t>
      </w:r>
      <w:bookmarkStart w:id="59" w:name="OLE_LINK60"/>
      <w:bookmarkStart w:id="60" w:name="OLE_LINK61"/>
      <w:r w:rsidR="00AD2E06">
        <w:rPr>
          <w:rFonts w:ascii="Times New Roman" w:hAnsi="Times New Roman" w:cs="Times New Roman"/>
        </w:rPr>
        <w:t xml:space="preserve">Lo </w:t>
      </w:r>
      <w:r w:rsidR="00AD2E06" w:rsidRPr="00714334">
        <w:rPr>
          <w:rFonts w:ascii="Times New Roman" w:hAnsi="Times New Roman" w:cs="Times New Roman"/>
          <w:i/>
        </w:rPr>
        <w:t>Hyogo Framework</w:t>
      </w:r>
      <w:r w:rsidR="00AD2E06">
        <w:rPr>
          <w:rFonts w:ascii="Times New Roman" w:hAnsi="Times New Roman" w:cs="Times New Roman"/>
        </w:rPr>
        <w:t xml:space="preserve"> classifica le vulnerabilità in due grandi famiglie</w:t>
      </w:r>
      <w:r w:rsidR="009624AF">
        <w:rPr>
          <w:rFonts w:ascii="Times New Roman" w:hAnsi="Times New Roman" w:cs="Times New Roman"/>
        </w:rPr>
        <w:t>:</w:t>
      </w:r>
    </w:p>
    <w:p w14:paraId="1888E527" w14:textId="35E473EC" w:rsidR="009624AF" w:rsidRPr="009624AF" w:rsidRDefault="0053260A" w:rsidP="009624AF">
      <w:pPr>
        <w:pStyle w:val="Paragrafoelenco"/>
        <w:numPr>
          <w:ilvl w:val="0"/>
          <w:numId w:val="2"/>
        </w:numPr>
        <w:jc w:val="both"/>
        <w:rPr>
          <w:rFonts w:ascii="Times New Roman" w:hAnsi="Times New Roman" w:cs="Times New Roman"/>
        </w:rPr>
      </w:pPr>
      <w:r>
        <w:rPr>
          <w:rFonts w:ascii="Times New Roman" w:hAnsi="Times New Roman" w:cs="Times New Roman"/>
        </w:rPr>
        <w:lastRenderedPageBreak/>
        <w:t>le vulnerabilità economiche (</w:t>
      </w:r>
      <w:r w:rsidR="00B42173">
        <w:rPr>
          <w:rFonts w:ascii="Times New Roman" w:hAnsi="Times New Roman" w:cs="Times New Roman"/>
        </w:rPr>
        <w:t xml:space="preserve">per esempio </w:t>
      </w:r>
      <w:r>
        <w:rPr>
          <w:rFonts w:ascii="Times New Roman" w:hAnsi="Times New Roman" w:cs="Times New Roman"/>
        </w:rPr>
        <w:t>l</w:t>
      </w:r>
      <w:r w:rsidR="00AF6012" w:rsidRPr="009624AF">
        <w:rPr>
          <w:rFonts w:ascii="Times New Roman" w:hAnsi="Times New Roman" w:cs="Times New Roman"/>
        </w:rPr>
        <w:t>e famiglie a basso reddito vivono spesso in aree ad alto rischio in giro per le città, perché non possono permettersi di viver</w:t>
      </w:r>
      <w:r w:rsidR="003D61DA">
        <w:rPr>
          <w:rFonts w:ascii="Times New Roman" w:hAnsi="Times New Roman" w:cs="Times New Roman"/>
        </w:rPr>
        <w:t xml:space="preserve">e in posti più sicuri </w:t>
      </w:r>
      <w:r w:rsidR="00AF6012" w:rsidRPr="009624AF">
        <w:rPr>
          <w:rFonts w:ascii="Times New Roman" w:hAnsi="Times New Roman" w:cs="Times New Roman"/>
        </w:rPr>
        <w:t>e</w:t>
      </w:r>
      <w:r w:rsidR="003D61DA">
        <w:rPr>
          <w:rFonts w:ascii="Times New Roman" w:hAnsi="Times New Roman" w:cs="Times New Roman"/>
        </w:rPr>
        <w:t xml:space="preserve"> generalmente più costosi)</w:t>
      </w:r>
      <w:r>
        <w:rPr>
          <w:rFonts w:ascii="Times New Roman" w:hAnsi="Times New Roman" w:cs="Times New Roman"/>
        </w:rPr>
        <w:t>;</w:t>
      </w:r>
    </w:p>
    <w:p w14:paraId="7D7012EA" w14:textId="1EF2D263" w:rsidR="00AF6012" w:rsidRPr="009624AF" w:rsidRDefault="0053260A" w:rsidP="009624AF">
      <w:pPr>
        <w:pStyle w:val="Paragrafoelenco"/>
        <w:numPr>
          <w:ilvl w:val="0"/>
          <w:numId w:val="2"/>
        </w:numPr>
        <w:jc w:val="both"/>
        <w:rPr>
          <w:rFonts w:ascii="Times New Roman" w:hAnsi="Times New Roman" w:cs="Times New Roman"/>
        </w:rPr>
      </w:pPr>
      <w:r>
        <w:rPr>
          <w:rFonts w:ascii="Times New Roman" w:hAnsi="Times New Roman" w:cs="Times New Roman"/>
        </w:rPr>
        <w:t>le vulnerabilità fisiche (</w:t>
      </w:r>
      <w:r w:rsidR="00B42173">
        <w:rPr>
          <w:rFonts w:ascii="Times New Roman" w:hAnsi="Times New Roman" w:cs="Times New Roman"/>
        </w:rPr>
        <w:t>per esempio</w:t>
      </w:r>
      <w:r w:rsidR="00AF6012" w:rsidRPr="009624AF">
        <w:rPr>
          <w:rFonts w:ascii="Times New Roman" w:hAnsi="Times New Roman" w:cs="Times New Roman"/>
        </w:rPr>
        <w:t xml:space="preserve"> una casa in legno a volte è meno vulnerabile in un terremoto, ma può essere più</w:t>
      </w:r>
      <w:r w:rsidR="009624AF" w:rsidRPr="009624AF">
        <w:rPr>
          <w:rFonts w:ascii="Times New Roman" w:hAnsi="Times New Roman" w:cs="Times New Roman"/>
        </w:rPr>
        <w:t xml:space="preserve"> </w:t>
      </w:r>
      <w:r w:rsidR="00AF6012" w:rsidRPr="009624AF">
        <w:rPr>
          <w:rFonts w:ascii="Times New Roman" w:hAnsi="Times New Roman" w:cs="Times New Roman"/>
        </w:rPr>
        <w:t>vulnerabile in c</w:t>
      </w:r>
      <w:r w:rsidR="003D61DA">
        <w:rPr>
          <w:rFonts w:ascii="Times New Roman" w:hAnsi="Times New Roman" w:cs="Times New Roman"/>
        </w:rPr>
        <w:t>aso di un incendio o un uragano)</w:t>
      </w:r>
      <w:r w:rsidR="00AF6012" w:rsidRPr="009624AF">
        <w:rPr>
          <w:rFonts w:ascii="Times New Roman" w:hAnsi="Times New Roman" w:cs="Times New Roman"/>
        </w:rPr>
        <w:t>.</w:t>
      </w:r>
      <w:bookmarkEnd w:id="59"/>
      <w:bookmarkEnd w:id="60"/>
    </w:p>
    <w:p w14:paraId="4F9292F8" w14:textId="77777777" w:rsidR="00AF6012" w:rsidRPr="00AF6012" w:rsidRDefault="00AF6012" w:rsidP="00AF6012">
      <w:pPr>
        <w:ind w:firstLine="284"/>
        <w:jc w:val="both"/>
        <w:rPr>
          <w:rFonts w:ascii="Times New Roman" w:hAnsi="Times New Roman" w:cs="Times New Roman"/>
        </w:rPr>
      </w:pPr>
    </w:p>
    <w:p w14:paraId="451D0697" w14:textId="4ECA9DA8" w:rsidR="00AF6012" w:rsidRPr="00F7153A" w:rsidRDefault="00F7153A" w:rsidP="00AF6012">
      <w:pPr>
        <w:ind w:firstLine="284"/>
        <w:jc w:val="both"/>
        <w:rPr>
          <w:rFonts w:ascii="Times New Roman" w:hAnsi="Times New Roman" w:cs="Times New Roman"/>
          <w:i/>
        </w:rPr>
      </w:pPr>
      <w:r>
        <w:rPr>
          <w:rFonts w:ascii="Times New Roman" w:hAnsi="Times New Roman" w:cs="Times New Roman"/>
          <w:i/>
        </w:rPr>
        <w:t>6</w:t>
      </w:r>
      <w:r w:rsidR="003D61DA" w:rsidRPr="00F7153A">
        <w:rPr>
          <w:rFonts w:ascii="Times New Roman" w:hAnsi="Times New Roman" w:cs="Times New Roman"/>
          <w:i/>
        </w:rPr>
        <w:t xml:space="preserve">. </w:t>
      </w:r>
      <w:bookmarkStart w:id="61" w:name="OLE_LINK62"/>
      <w:bookmarkStart w:id="62" w:name="OLE_LINK63"/>
      <w:r w:rsidR="003D61DA" w:rsidRPr="00F7153A">
        <w:rPr>
          <w:rFonts w:ascii="Times New Roman" w:hAnsi="Times New Roman" w:cs="Times New Roman"/>
          <w:i/>
        </w:rPr>
        <w:t>Comunità in grado di abitare il pianeta: la valutazione del rischio</w:t>
      </w:r>
      <w:bookmarkEnd w:id="61"/>
      <w:bookmarkEnd w:id="62"/>
    </w:p>
    <w:p w14:paraId="0592A82D" w14:textId="7D6E20B1" w:rsidR="00AF6012" w:rsidRPr="00AF6012" w:rsidRDefault="00AF6012" w:rsidP="00AF6012">
      <w:pPr>
        <w:ind w:firstLine="284"/>
        <w:jc w:val="both"/>
        <w:rPr>
          <w:rFonts w:ascii="Times New Roman" w:hAnsi="Times New Roman" w:cs="Times New Roman"/>
        </w:rPr>
      </w:pPr>
      <w:bookmarkStart w:id="63" w:name="OLE_LINK64"/>
      <w:bookmarkStart w:id="64" w:name="OLE_LINK65"/>
      <w:r w:rsidRPr="00AF6012">
        <w:rPr>
          <w:rFonts w:ascii="Times New Roman" w:hAnsi="Times New Roman" w:cs="Times New Roman"/>
        </w:rPr>
        <w:t xml:space="preserve">Il rischio è la probabilità che un pericolo si trasformi in un disastro. Vulnerabilità e </w:t>
      </w:r>
      <w:r w:rsidR="003D61DA">
        <w:rPr>
          <w:rFonts w:ascii="Times New Roman" w:hAnsi="Times New Roman" w:cs="Times New Roman"/>
        </w:rPr>
        <w:t>pericoli</w:t>
      </w:r>
      <w:r w:rsidRPr="00AF6012">
        <w:rPr>
          <w:rFonts w:ascii="Times New Roman" w:hAnsi="Times New Roman" w:cs="Times New Roman"/>
        </w:rPr>
        <w:t xml:space="preserve"> non sono, presi separatamente, rischi. Ma se si incontrano diventano un rischio o, in altre parole, la probabilità che un disastro possa accadere.</w:t>
      </w:r>
    </w:p>
    <w:p w14:paraId="4F678565" w14:textId="337CD220" w:rsidR="00AF6012" w:rsidRPr="00AF6012" w:rsidRDefault="00AF6012" w:rsidP="003D61DA">
      <w:pPr>
        <w:ind w:firstLine="284"/>
        <w:jc w:val="both"/>
        <w:rPr>
          <w:rFonts w:ascii="Times New Roman" w:hAnsi="Times New Roman" w:cs="Times New Roman"/>
        </w:rPr>
      </w:pPr>
      <w:r w:rsidRPr="00AF6012">
        <w:rPr>
          <w:rFonts w:ascii="Times New Roman" w:hAnsi="Times New Roman" w:cs="Times New Roman"/>
        </w:rPr>
        <w:t>Tuttavia, i rischi p</w:t>
      </w:r>
      <w:r w:rsidR="003D61DA">
        <w:rPr>
          <w:rFonts w:ascii="Times New Roman" w:hAnsi="Times New Roman" w:cs="Times New Roman"/>
        </w:rPr>
        <w:t>ossono essere ridotti o gestiti s</w:t>
      </w:r>
      <w:r w:rsidRPr="00AF6012">
        <w:rPr>
          <w:rFonts w:ascii="Times New Roman" w:hAnsi="Times New Roman" w:cs="Times New Roman"/>
        </w:rPr>
        <w:t xml:space="preserve">e </w:t>
      </w:r>
      <w:r w:rsidR="003D61DA">
        <w:rPr>
          <w:rFonts w:ascii="Times New Roman" w:hAnsi="Times New Roman" w:cs="Times New Roman"/>
        </w:rPr>
        <w:t>si generano culture e politiche in grado di tutelare l</w:t>
      </w:r>
      <w:r w:rsidR="001254A3">
        <w:rPr>
          <w:rFonts w:ascii="Times New Roman" w:hAnsi="Times New Roman" w:cs="Times New Roman"/>
        </w:rPr>
        <w:t>’</w:t>
      </w:r>
      <w:r w:rsidR="003D61DA">
        <w:rPr>
          <w:rFonts w:ascii="Times New Roman" w:hAnsi="Times New Roman" w:cs="Times New Roman"/>
        </w:rPr>
        <w:t xml:space="preserve">ambiente e se si diviene </w:t>
      </w:r>
      <w:r w:rsidRPr="00AF6012">
        <w:rPr>
          <w:rFonts w:ascii="Times New Roman" w:hAnsi="Times New Roman" w:cs="Times New Roman"/>
        </w:rPr>
        <w:t>consapevoli delle vulnerabilità che le nostre comunità hanno ai pericoli esiste</w:t>
      </w:r>
      <w:r w:rsidR="003D61DA">
        <w:rPr>
          <w:rFonts w:ascii="Times New Roman" w:hAnsi="Times New Roman" w:cs="Times New Roman"/>
        </w:rPr>
        <w:t>nti. Bisogna generare una cultura che</w:t>
      </w:r>
      <w:r w:rsidRPr="00AF6012">
        <w:rPr>
          <w:rFonts w:ascii="Times New Roman" w:hAnsi="Times New Roman" w:cs="Times New Roman"/>
        </w:rPr>
        <w:t xml:space="preserve"> sia in grado di adottare misure per assicurarsi che i pericoli non si trasformano in disastri.</w:t>
      </w:r>
    </w:p>
    <w:p w14:paraId="517565A8" w14:textId="1ADA9A43" w:rsidR="00AF6012" w:rsidRPr="00AF6012" w:rsidRDefault="00AF6012" w:rsidP="00AF6012">
      <w:pPr>
        <w:ind w:firstLine="284"/>
        <w:jc w:val="both"/>
        <w:rPr>
          <w:rFonts w:ascii="Times New Roman" w:hAnsi="Times New Roman" w:cs="Times New Roman"/>
        </w:rPr>
      </w:pPr>
      <w:r w:rsidRPr="00AF6012">
        <w:rPr>
          <w:rFonts w:ascii="Times New Roman" w:hAnsi="Times New Roman" w:cs="Times New Roman"/>
        </w:rPr>
        <w:t xml:space="preserve">La gestione del rischio non solo ci aiuta a prevenire i disastri ma ci aiuta anche a mettere in pratica </w:t>
      </w:r>
      <w:r w:rsidR="003D61DA">
        <w:rPr>
          <w:rFonts w:ascii="Times New Roman" w:hAnsi="Times New Roman" w:cs="Times New Roman"/>
        </w:rPr>
        <w:t xml:space="preserve">uno sviluppo </w:t>
      </w:r>
      <w:r w:rsidR="00DE1515">
        <w:rPr>
          <w:rFonts w:ascii="Times New Roman" w:hAnsi="Times New Roman" w:cs="Times New Roman"/>
        </w:rPr>
        <w:t>sostenibile</w:t>
      </w:r>
      <w:bookmarkEnd w:id="63"/>
      <w:bookmarkEnd w:id="64"/>
      <w:r w:rsidR="00DE1515">
        <w:rPr>
          <w:rFonts w:ascii="Times New Roman" w:hAnsi="Times New Roman" w:cs="Times New Roman"/>
        </w:rPr>
        <w:t>, cioè</w:t>
      </w:r>
      <w:r w:rsidR="00DE1515" w:rsidRPr="00DE1515">
        <w:rPr>
          <w:rFonts w:ascii="Times New Roman" w:hAnsi="Times New Roman" w:cs="Times New Roman"/>
        </w:rPr>
        <w:t xml:space="preserve"> un processo finalizzato al raggiungimento di obiettivi di miglioramento ambientale, economico, sociale ed istituzionale, sia a livello locale che globale. Tale processo lega quindi, in</w:t>
      </w:r>
      <w:r w:rsidR="00792079">
        <w:rPr>
          <w:rFonts w:ascii="Times New Roman" w:hAnsi="Times New Roman" w:cs="Times New Roman"/>
        </w:rPr>
        <w:t xml:space="preserve"> un rapporto di interdipendenza,</w:t>
      </w:r>
      <w:r w:rsidR="00DE1515" w:rsidRPr="00DE1515">
        <w:rPr>
          <w:rFonts w:ascii="Times New Roman" w:hAnsi="Times New Roman" w:cs="Times New Roman"/>
        </w:rPr>
        <w:t xml:space="preserve"> la tutela e la valorizzazione delle risorse naturali alla dimensione economica, sociale ed istituzionale, al fine di soddisfare i bisogni delle attuali generazioni, evitando di compromettere la capacità delle future di soddisfare i propri. In questo senso la sostenibilità dello sviluppo è incompatibile </w:t>
      </w:r>
      <w:r w:rsidR="008A4C96">
        <w:rPr>
          <w:rFonts w:ascii="Times New Roman" w:hAnsi="Times New Roman" w:cs="Times New Roman"/>
        </w:rPr>
        <w:t xml:space="preserve">tanto </w:t>
      </w:r>
      <w:r w:rsidR="00DE1515" w:rsidRPr="00DE1515">
        <w:rPr>
          <w:rFonts w:ascii="Times New Roman" w:hAnsi="Times New Roman" w:cs="Times New Roman"/>
        </w:rPr>
        <w:t xml:space="preserve">con il degrado del patrimonio e delle risorse naturali (che di fatto sono esauribili) </w:t>
      </w:r>
      <w:r w:rsidR="008A4C96">
        <w:rPr>
          <w:rFonts w:ascii="Times New Roman" w:hAnsi="Times New Roman" w:cs="Times New Roman"/>
        </w:rPr>
        <w:t>quanto</w:t>
      </w:r>
      <w:r w:rsidR="00DE1515" w:rsidRPr="00DE1515">
        <w:rPr>
          <w:rFonts w:ascii="Times New Roman" w:hAnsi="Times New Roman" w:cs="Times New Roman"/>
        </w:rPr>
        <w:t xml:space="preserve"> con la violazione della dignità e della libertà umana, con la povertà ed il declino economico, con il mancato riconoscimento dei diritti e delle pari opportunità.</w:t>
      </w:r>
    </w:p>
    <w:p w14:paraId="1FC9C270" w14:textId="77777777" w:rsidR="00AF6012" w:rsidRPr="00AF6012" w:rsidRDefault="00AF6012" w:rsidP="00AF6012">
      <w:pPr>
        <w:ind w:firstLine="284"/>
        <w:jc w:val="both"/>
        <w:rPr>
          <w:rFonts w:ascii="Times New Roman" w:hAnsi="Times New Roman" w:cs="Times New Roman"/>
        </w:rPr>
      </w:pPr>
    </w:p>
    <w:p w14:paraId="1A350574" w14:textId="3502D71D" w:rsidR="00AF6012" w:rsidRPr="00F7153A" w:rsidRDefault="00F7153A" w:rsidP="00AF6012">
      <w:pPr>
        <w:ind w:firstLine="284"/>
        <w:jc w:val="both"/>
        <w:rPr>
          <w:rFonts w:ascii="Times New Roman" w:hAnsi="Times New Roman" w:cs="Times New Roman"/>
          <w:i/>
        </w:rPr>
      </w:pPr>
      <w:r>
        <w:rPr>
          <w:rFonts w:ascii="Times New Roman" w:hAnsi="Times New Roman" w:cs="Times New Roman"/>
          <w:i/>
        </w:rPr>
        <w:t>7</w:t>
      </w:r>
      <w:r w:rsidR="003D61DA" w:rsidRPr="00F7153A">
        <w:rPr>
          <w:rFonts w:ascii="Times New Roman" w:hAnsi="Times New Roman" w:cs="Times New Roman"/>
          <w:i/>
        </w:rPr>
        <w:t>.</w:t>
      </w:r>
      <w:r w:rsidR="00AF6012" w:rsidRPr="00F7153A">
        <w:rPr>
          <w:rFonts w:ascii="Times New Roman" w:hAnsi="Times New Roman" w:cs="Times New Roman"/>
          <w:i/>
        </w:rPr>
        <w:t xml:space="preserve"> </w:t>
      </w:r>
      <w:bookmarkStart w:id="65" w:name="OLE_LINK66"/>
      <w:bookmarkStart w:id="66" w:name="OLE_LINK67"/>
      <w:r w:rsidR="003D61DA" w:rsidRPr="00F7153A">
        <w:rPr>
          <w:rFonts w:ascii="Times New Roman" w:hAnsi="Times New Roman" w:cs="Times New Roman"/>
          <w:i/>
        </w:rPr>
        <w:t>L</w:t>
      </w:r>
      <w:r w:rsidR="00AF6012" w:rsidRPr="00F7153A">
        <w:rPr>
          <w:rFonts w:ascii="Times New Roman" w:hAnsi="Times New Roman" w:cs="Times New Roman"/>
          <w:i/>
        </w:rPr>
        <w:t>a prevenzione dei disastri e la loro mitigazione</w:t>
      </w:r>
      <w:bookmarkEnd w:id="65"/>
      <w:bookmarkEnd w:id="66"/>
    </w:p>
    <w:p w14:paraId="7F1EE08B" w14:textId="1B742651" w:rsidR="00AF6012" w:rsidRPr="00AF6012" w:rsidRDefault="003D61DA" w:rsidP="00AF6012">
      <w:pPr>
        <w:ind w:firstLine="284"/>
        <w:jc w:val="both"/>
        <w:rPr>
          <w:rFonts w:ascii="Times New Roman" w:hAnsi="Times New Roman" w:cs="Times New Roman"/>
        </w:rPr>
      </w:pPr>
      <w:bookmarkStart w:id="67" w:name="OLE_LINK68"/>
      <w:bookmarkStart w:id="68" w:name="OLE_LINK69"/>
      <w:bookmarkStart w:id="69" w:name="OLE_LINK70"/>
      <w:bookmarkStart w:id="70" w:name="OLE_LINK71"/>
      <w:r>
        <w:rPr>
          <w:rFonts w:ascii="Times New Roman" w:hAnsi="Times New Roman" w:cs="Times New Roman"/>
        </w:rPr>
        <w:t>Con p</w:t>
      </w:r>
      <w:r w:rsidR="00AF6012" w:rsidRPr="00AF6012">
        <w:rPr>
          <w:rFonts w:ascii="Times New Roman" w:hAnsi="Times New Roman" w:cs="Times New Roman"/>
        </w:rPr>
        <w:t>revenzione e mitigazione</w:t>
      </w:r>
      <w:r w:rsidR="00D4501E">
        <w:rPr>
          <w:rStyle w:val="Rimandonotaapidipagina"/>
          <w:rFonts w:ascii="Times New Roman" w:hAnsi="Times New Roman" w:cs="Times New Roman"/>
        </w:rPr>
        <w:footnoteReference w:id="10"/>
      </w:r>
      <w:r w:rsidR="00AF6012" w:rsidRPr="00AF6012">
        <w:rPr>
          <w:rFonts w:ascii="Times New Roman" w:hAnsi="Times New Roman" w:cs="Times New Roman"/>
        </w:rPr>
        <w:t xml:space="preserve"> </w:t>
      </w:r>
      <w:r>
        <w:rPr>
          <w:rFonts w:ascii="Times New Roman" w:hAnsi="Times New Roman" w:cs="Times New Roman"/>
        </w:rPr>
        <w:t>si intendono</w:t>
      </w:r>
      <w:r w:rsidR="00AF6012" w:rsidRPr="00AF6012">
        <w:rPr>
          <w:rFonts w:ascii="Times New Roman" w:hAnsi="Times New Roman" w:cs="Times New Roman"/>
        </w:rPr>
        <w:t xml:space="preserve"> tutte quelle azioni che possiamo intraprendere per fare in modo che un disastro non avvenga o, se </w:t>
      </w:r>
      <w:r w:rsidR="00784987">
        <w:rPr>
          <w:rFonts w:ascii="Times New Roman" w:hAnsi="Times New Roman" w:cs="Times New Roman"/>
        </w:rPr>
        <w:t>accade,</w:t>
      </w:r>
      <w:r w:rsidR="00AF6012" w:rsidRPr="00AF6012">
        <w:rPr>
          <w:rFonts w:ascii="Times New Roman" w:hAnsi="Times New Roman" w:cs="Times New Roman"/>
        </w:rPr>
        <w:t xml:space="preserve"> provochi il minor numero di danni possibili. </w:t>
      </w:r>
      <w:bookmarkEnd w:id="67"/>
      <w:bookmarkEnd w:id="68"/>
      <w:r w:rsidR="00AF6012" w:rsidRPr="00AF6012">
        <w:rPr>
          <w:rFonts w:ascii="Times New Roman" w:hAnsi="Times New Roman" w:cs="Times New Roman"/>
        </w:rPr>
        <w:t xml:space="preserve">Non possiamo fermare i </w:t>
      </w:r>
      <w:r>
        <w:rPr>
          <w:rFonts w:ascii="Times New Roman" w:hAnsi="Times New Roman" w:cs="Times New Roman"/>
        </w:rPr>
        <w:t>fenomeni naturali che avvengono ma possiamo ridurn</w:t>
      </w:r>
      <w:r w:rsidR="00AF6012" w:rsidRPr="00AF6012">
        <w:rPr>
          <w:rFonts w:ascii="Times New Roman" w:hAnsi="Times New Roman" w:cs="Times New Roman"/>
        </w:rPr>
        <w:t>e i danni.</w:t>
      </w:r>
    </w:p>
    <w:p w14:paraId="36F4C3DC" w14:textId="57E667B5" w:rsidR="00AF6012" w:rsidRPr="00AF6012" w:rsidRDefault="003D61DA" w:rsidP="003D61DA">
      <w:pPr>
        <w:ind w:firstLine="284"/>
        <w:jc w:val="both"/>
        <w:rPr>
          <w:rFonts w:ascii="Times New Roman" w:hAnsi="Times New Roman" w:cs="Times New Roman"/>
        </w:rPr>
      </w:pPr>
      <w:r>
        <w:rPr>
          <w:rFonts w:ascii="Times New Roman" w:hAnsi="Times New Roman" w:cs="Times New Roman"/>
        </w:rPr>
        <w:t xml:space="preserve">In particolare </w:t>
      </w:r>
      <w:bookmarkStart w:id="71" w:name="OLE_LINK15"/>
      <w:bookmarkStart w:id="72" w:name="OLE_LINK16"/>
      <w:r>
        <w:rPr>
          <w:rFonts w:ascii="Times New Roman" w:hAnsi="Times New Roman" w:cs="Times New Roman"/>
        </w:rPr>
        <w:t xml:space="preserve">lo </w:t>
      </w:r>
      <w:r w:rsidRPr="007D290B">
        <w:rPr>
          <w:rFonts w:ascii="Times New Roman" w:hAnsi="Times New Roman" w:cs="Times New Roman"/>
          <w:i/>
        </w:rPr>
        <w:t>Hyogo Framework</w:t>
      </w:r>
      <w:r>
        <w:rPr>
          <w:rFonts w:ascii="Times New Roman" w:hAnsi="Times New Roman" w:cs="Times New Roman"/>
        </w:rPr>
        <w:t xml:space="preserve"> </w:t>
      </w:r>
      <w:bookmarkEnd w:id="71"/>
      <w:bookmarkEnd w:id="72"/>
      <w:r>
        <w:rPr>
          <w:rFonts w:ascii="Times New Roman" w:hAnsi="Times New Roman" w:cs="Times New Roman"/>
        </w:rPr>
        <w:t xml:space="preserve">definisce le due direttive di prevenzione e attenuazione: la prevenzione </w:t>
      </w:r>
      <w:bookmarkStart w:id="73" w:name="OLE_LINK11"/>
      <w:bookmarkStart w:id="74" w:name="OLE_LINK12"/>
      <w:r>
        <w:rPr>
          <w:rFonts w:ascii="Times New Roman" w:hAnsi="Times New Roman" w:cs="Times New Roman"/>
        </w:rPr>
        <w:t>è l</w:t>
      </w:r>
      <w:r w:rsidR="001254A3">
        <w:rPr>
          <w:rFonts w:ascii="Times New Roman" w:hAnsi="Times New Roman" w:cs="Times New Roman"/>
        </w:rPr>
        <w:t>’</w:t>
      </w:r>
      <w:r w:rsidR="00AF6012" w:rsidRPr="00AF6012">
        <w:rPr>
          <w:rFonts w:ascii="Times New Roman" w:hAnsi="Times New Roman" w:cs="Times New Roman"/>
        </w:rPr>
        <w:t xml:space="preserve">adozione di misure </w:t>
      </w:r>
      <w:bookmarkEnd w:id="73"/>
      <w:bookmarkEnd w:id="74"/>
      <w:r>
        <w:rPr>
          <w:rFonts w:ascii="Times New Roman" w:hAnsi="Times New Roman" w:cs="Times New Roman"/>
        </w:rPr>
        <w:t>per</w:t>
      </w:r>
      <w:r w:rsidR="00AF6012" w:rsidRPr="00AF6012">
        <w:rPr>
          <w:rFonts w:ascii="Times New Roman" w:hAnsi="Times New Roman" w:cs="Times New Roman"/>
        </w:rPr>
        <w:t xml:space="preserve"> evitare che un evento si trasformi in un disastro</w:t>
      </w:r>
      <w:r>
        <w:rPr>
          <w:rFonts w:ascii="Times New Roman" w:hAnsi="Times New Roman" w:cs="Times New Roman"/>
        </w:rPr>
        <w:t>;  l</w:t>
      </w:r>
      <w:r w:rsidR="001254A3">
        <w:rPr>
          <w:rFonts w:ascii="Times New Roman" w:hAnsi="Times New Roman" w:cs="Times New Roman"/>
        </w:rPr>
        <w:t>’</w:t>
      </w:r>
      <w:r w:rsidR="00AF6012" w:rsidRPr="00AF6012">
        <w:rPr>
          <w:rFonts w:ascii="Times New Roman" w:hAnsi="Times New Roman" w:cs="Times New Roman"/>
        </w:rPr>
        <w:t>attenuazione</w:t>
      </w:r>
      <w:r w:rsidRPr="003D61DA">
        <w:rPr>
          <w:rFonts w:ascii="Times New Roman" w:hAnsi="Times New Roman" w:cs="Times New Roman"/>
        </w:rPr>
        <w:t xml:space="preserve"> </w:t>
      </w:r>
      <w:r>
        <w:rPr>
          <w:rFonts w:ascii="Times New Roman" w:hAnsi="Times New Roman" w:cs="Times New Roman"/>
        </w:rPr>
        <w:t>è l</w:t>
      </w:r>
      <w:r w:rsidR="001254A3">
        <w:rPr>
          <w:rFonts w:ascii="Times New Roman" w:hAnsi="Times New Roman" w:cs="Times New Roman"/>
        </w:rPr>
        <w:t>’</w:t>
      </w:r>
      <w:r w:rsidRPr="00AF6012">
        <w:rPr>
          <w:rFonts w:ascii="Times New Roman" w:hAnsi="Times New Roman" w:cs="Times New Roman"/>
        </w:rPr>
        <w:t xml:space="preserve">adozione di misure </w:t>
      </w:r>
      <w:r w:rsidR="00AF6012" w:rsidRPr="00AF6012">
        <w:rPr>
          <w:rFonts w:ascii="Times New Roman" w:hAnsi="Times New Roman" w:cs="Times New Roman"/>
        </w:rPr>
        <w:t>che riducono la vulnerabilità a determinati pericoli</w:t>
      </w:r>
      <w:r>
        <w:rPr>
          <w:rFonts w:ascii="Times New Roman" w:hAnsi="Times New Roman" w:cs="Times New Roman"/>
        </w:rPr>
        <w:t>.</w:t>
      </w:r>
    </w:p>
    <w:p w14:paraId="670AAC21" w14:textId="36FC18F0" w:rsidR="00AF6012" w:rsidRPr="00AF6012" w:rsidRDefault="00DE1515" w:rsidP="00AF6012">
      <w:pPr>
        <w:ind w:firstLine="284"/>
        <w:jc w:val="both"/>
        <w:rPr>
          <w:rFonts w:ascii="Times New Roman" w:hAnsi="Times New Roman" w:cs="Times New Roman"/>
        </w:rPr>
      </w:pPr>
      <w:r>
        <w:rPr>
          <w:rFonts w:ascii="Times New Roman" w:hAnsi="Times New Roman" w:cs="Times New Roman"/>
        </w:rPr>
        <w:t>La p</w:t>
      </w:r>
      <w:r w:rsidR="00AF6012" w:rsidRPr="00AF6012">
        <w:rPr>
          <w:rFonts w:ascii="Times New Roman" w:hAnsi="Times New Roman" w:cs="Times New Roman"/>
        </w:rPr>
        <w:t xml:space="preserve">revenzione e </w:t>
      </w:r>
      <w:r>
        <w:rPr>
          <w:rFonts w:ascii="Times New Roman" w:hAnsi="Times New Roman" w:cs="Times New Roman"/>
        </w:rPr>
        <w:t>la mitigazione sono espressioni di una cultura che</w:t>
      </w:r>
      <w:r w:rsidR="00AF6012" w:rsidRPr="00AF6012">
        <w:rPr>
          <w:rFonts w:ascii="Times New Roman" w:hAnsi="Times New Roman" w:cs="Times New Roman"/>
        </w:rPr>
        <w:t>:</w:t>
      </w:r>
    </w:p>
    <w:p w14:paraId="1F7A6CB2" w14:textId="238CE7C1" w:rsidR="00AF6012" w:rsidRPr="007B048B" w:rsidRDefault="00DE1515" w:rsidP="007B048B">
      <w:pPr>
        <w:pStyle w:val="Paragrafoelenco"/>
        <w:numPr>
          <w:ilvl w:val="0"/>
          <w:numId w:val="8"/>
        </w:numPr>
        <w:jc w:val="both"/>
        <w:rPr>
          <w:rFonts w:ascii="Times New Roman" w:hAnsi="Times New Roman" w:cs="Times New Roman"/>
        </w:rPr>
      </w:pPr>
      <w:bookmarkStart w:id="75" w:name="OLE_LINK72"/>
      <w:bookmarkStart w:id="76" w:name="OLE_LINK73"/>
      <w:bookmarkEnd w:id="69"/>
      <w:bookmarkEnd w:id="70"/>
      <w:r w:rsidRPr="007B048B">
        <w:rPr>
          <w:rFonts w:ascii="Times New Roman" w:hAnsi="Times New Roman" w:cs="Times New Roman"/>
        </w:rPr>
        <w:t>sappia</w:t>
      </w:r>
      <w:r w:rsidR="00AF6012" w:rsidRPr="007B048B">
        <w:rPr>
          <w:rFonts w:ascii="Times New Roman" w:hAnsi="Times New Roman" w:cs="Times New Roman"/>
        </w:rPr>
        <w:t xml:space="preserve"> a quali rischi e pericoli siam</w:t>
      </w:r>
      <w:r w:rsidR="007B2475" w:rsidRPr="007B048B">
        <w:rPr>
          <w:rFonts w:ascii="Times New Roman" w:hAnsi="Times New Roman" w:cs="Times New Roman"/>
        </w:rPr>
        <w:t>o esposti nella nostra comunità;</w:t>
      </w:r>
    </w:p>
    <w:p w14:paraId="36A8A20F" w14:textId="0B64FEF9" w:rsidR="00AF6012" w:rsidRPr="007B048B" w:rsidRDefault="00DE1515" w:rsidP="007B048B">
      <w:pPr>
        <w:pStyle w:val="Paragrafoelenco"/>
        <w:numPr>
          <w:ilvl w:val="0"/>
          <w:numId w:val="8"/>
        </w:numPr>
        <w:jc w:val="both"/>
        <w:rPr>
          <w:rFonts w:ascii="Times New Roman" w:hAnsi="Times New Roman" w:cs="Times New Roman"/>
        </w:rPr>
      </w:pPr>
      <w:r w:rsidRPr="007B048B">
        <w:rPr>
          <w:rFonts w:ascii="Times New Roman" w:hAnsi="Times New Roman" w:cs="Times New Roman"/>
        </w:rPr>
        <w:t>costruisca</w:t>
      </w:r>
      <w:r w:rsidR="00AF6012" w:rsidRPr="007B048B">
        <w:rPr>
          <w:rFonts w:ascii="Times New Roman" w:hAnsi="Times New Roman" w:cs="Times New Roman"/>
        </w:rPr>
        <w:t xml:space="preserve"> comunità che sap</w:t>
      </w:r>
      <w:r w:rsidR="007B2475" w:rsidRPr="007B048B">
        <w:rPr>
          <w:rFonts w:ascii="Times New Roman" w:hAnsi="Times New Roman" w:cs="Times New Roman"/>
        </w:rPr>
        <w:t>piano gestire pericoli e rischi;</w:t>
      </w:r>
    </w:p>
    <w:p w14:paraId="7E751FC3" w14:textId="7F9488E3" w:rsidR="00DE1515" w:rsidRPr="007B048B" w:rsidRDefault="00DE1515" w:rsidP="007B048B">
      <w:pPr>
        <w:pStyle w:val="Paragrafoelenco"/>
        <w:numPr>
          <w:ilvl w:val="0"/>
          <w:numId w:val="8"/>
        </w:numPr>
        <w:jc w:val="both"/>
        <w:rPr>
          <w:rFonts w:ascii="Times New Roman" w:hAnsi="Times New Roman" w:cs="Times New Roman"/>
        </w:rPr>
      </w:pPr>
      <w:r w:rsidRPr="007B048B">
        <w:rPr>
          <w:rFonts w:ascii="Times New Roman" w:hAnsi="Times New Roman" w:cs="Times New Roman"/>
        </w:rPr>
        <w:t>realizzi</w:t>
      </w:r>
      <w:r w:rsidR="00AF6012" w:rsidRPr="007B048B">
        <w:rPr>
          <w:rFonts w:ascii="Times New Roman" w:hAnsi="Times New Roman" w:cs="Times New Roman"/>
        </w:rPr>
        <w:t xml:space="preserve"> </w:t>
      </w:r>
      <w:r w:rsidRPr="007B048B">
        <w:rPr>
          <w:rFonts w:ascii="Times New Roman" w:hAnsi="Times New Roman" w:cs="Times New Roman"/>
        </w:rPr>
        <w:t>quanto ha</w:t>
      </w:r>
      <w:r w:rsidR="00AF6012" w:rsidRPr="007B048B">
        <w:rPr>
          <w:rFonts w:ascii="Times New Roman" w:hAnsi="Times New Roman" w:cs="Times New Roman"/>
        </w:rPr>
        <w:t xml:space="preserve"> programmato di fare per ridurre la vulnerabilità.</w:t>
      </w:r>
    </w:p>
    <w:bookmarkEnd w:id="75"/>
    <w:bookmarkEnd w:id="76"/>
    <w:p w14:paraId="76146680" w14:textId="77777777" w:rsidR="00AF6012" w:rsidRPr="00AF6012" w:rsidRDefault="00AF6012" w:rsidP="00AF6012">
      <w:pPr>
        <w:ind w:firstLine="284"/>
        <w:jc w:val="both"/>
        <w:rPr>
          <w:rFonts w:ascii="Times New Roman" w:hAnsi="Times New Roman" w:cs="Times New Roman"/>
        </w:rPr>
      </w:pPr>
    </w:p>
    <w:p w14:paraId="20D60231" w14:textId="1C4F497C" w:rsidR="00DE1515" w:rsidRPr="00F7153A" w:rsidRDefault="00F7153A" w:rsidP="003D61DA">
      <w:pPr>
        <w:ind w:firstLine="284"/>
        <w:jc w:val="both"/>
        <w:rPr>
          <w:rFonts w:ascii="Times New Roman" w:hAnsi="Times New Roman" w:cs="Times New Roman"/>
          <w:i/>
        </w:rPr>
      </w:pPr>
      <w:r>
        <w:rPr>
          <w:rFonts w:ascii="Times New Roman" w:hAnsi="Times New Roman" w:cs="Times New Roman"/>
          <w:i/>
        </w:rPr>
        <w:t>8</w:t>
      </w:r>
      <w:r w:rsidR="00DE1515" w:rsidRPr="00F7153A">
        <w:rPr>
          <w:rFonts w:ascii="Times New Roman" w:hAnsi="Times New Roman" w:cs="Times New Roman"/>
          <w:i/>
        </w:rPr>
        <w:t xml:space="preserve">. </w:t>
      </w:r>
      <w:bookmarkStart w:id="77" w:name="OLE_LINK74"/>
      <w:bookmarkStart w:id="78" w:name="OLE_LINK75"/>
      <w:r w:rsidR="00DE1515" w:rsidRPr="00F7153A">
        <w:rPr>
          <w:rFonts w:ascii="Times New Roman" w:hAnsi="Times New Roman" w:cs="Times New Roman"/>
          <w:i/>
        </w:rPr>
        <w:t xml:space="preserve">Il fine: </w:t>
      </w:r>
      <w:r w:rsidR="00152A41" w:rsidRPr="00F7153A">
        <w:rPr>
          <w:rFonts w:ascii="Times New Roman" w:hAnsi="Times New Roman" w:cs="Times New Roman"/>
          <w:i/>
        </w:rPr>
        <w:t xml:space="preserve">costruire </w:t>
      </w:r>
      <w:r w:rsidR="00DE1515" w:rsidRPr="00F7153A">
        <w:rPr>
          <w:rFonts w:ascii="Times New Roman" w:hAnsi="Times New Roman" w:cs="Times New Roman"/>
          <w:i/>
        </w:rPr>
        <w:t>comunità resilienti</w:t>
      </w:r>
      <w:bookmarkEnd w:id="77"/>
      <w:bookmarkEnd w:id="78"/>
    </w:p>
    <w:p w14:paraId="16A441FF" w14:textId="203FCDB7" w:rsidR="00DE1515" w:rsidRDefault="00DE1515" w:rsidP="002D08C3">
      <w:pPr>
        <w:ind w:firstLine="284"/>
        <w:jc w:val="both"/>
        <w:rPr>
          <w:rFonts w:ascii="Times New Roman" w:hAnsi="Times New Roman" w:cs="Times New Roman"/>
        </w:rPr>
      </w:pPr>
      <w:bookmarkStart w:id="79" w:name="OLE_LINK76"/>
      <w:bookmarkStart w:id="80" w:name="OLE_LINK77"/>
      <w:r>
        <w:rPr>
          <w:rFonts w:ascii="Times New Roman" w:hAnsi="Times New Roman" w:cs="Times New Roman"/>
        </w:rPr>
        <w:t>L</w:t>
      </w:r>
      <w:r w:rsidR="001254A3">
        <w:rPr>
          <w:rFonts w:ascii="Times New Roman" w:hAnsi="Times New Roman" w:cs="Times New Roman"/>
        </w:rPr>
        <w:t>’</w:t>
      </w:r>
      <w:r>
        <w:rPr>
          <w:rFonts w:ascii="Times New Roman" w:hAnsi="Times New Roman" w:cs="Times New Roman"/>
        </w:rPr>
        <w:t>obiettivo dell</w:t>
      </w:r>
      <w:r w:rsidR="001254A3">
        <w:rPr>
          <w:rFonts w:ascii="Times New Roman" w:hAnsi="Times New Roman" w:cs="Times New Roman"/>
        </w:rPr>
        <w:t>’</w:t>
      </w:r>
      <w:r w:rsidRPr="007D290B">
        <w:rPr>
          <w:rFonts w:ascii="Times New Roman" w:hAnsi="Times New Roman" w:cs="Times New Roman"/>
        </w:rPr>
        <w:t>UNISDR</w:t>
      </w:r>
      <w:r w:rsidR="007B2475">
        <w:rPr>
          <w:rFonts w:ascii="Times New Roman" w:hAnsi="Times New Roman" w:cs="Times New Roman"/>
        </w:rPr>
        <w:t>,</w:t>
      </w:r>
      <w:r>
        <w:rPr>
          <w:rFonts w:ascii="Times New Roman" w:hAnsi="Times New Roman" w:cs="Times New Roman"/>
        </w:rPr>
        <w:t xml:space="preserve"> mediante lo </w:t>
      </w:r>
      <w:r w:rsidRPr="007D290B">
        <w:rPr>
          <w:rFonts w:ascii="Times New Roman" w:hAnsi="Times New Roman" w:cs="Times New Roman"/>
          <w:i/>
        </w:rPr>
        <w:t>Hyogo Framework</w:t>
      </w:r>
      <w:r w:rsidR="007B2475">
        <w:rPr>
          <w:rFonts w:ascii="Times New Roman" w:hAnsi="Times New Roman" w:cs="Times New Roman"/>
        </w:rPr>
        <w:t>,</w:t>
      </w:r>
      <w:r w:rsidR="006503DC">
        <w:rPr>
          <w:rFonts w:ascii="Times New Roman" w:hAnsi="Times New Roman" w:cs="Times New Roman"/>
          <w:i/>
        </w:rPr>
        <w:t xml:space="preserve"> </w:t>
      </w:r>
      <w:r w:rsidR="006503DC">
        <w:rPr>
          <w:rFonts w:ascii="Times New Roman" w:hAnsi="Times New Roman" w:cs="Times New Roman"/>
        </w:rPr>
        <w:t>è l</w:t>
      </w:r>
      <w:r w:rsidR="006503DC" w:rsidRPr="006503DC">
        <w:rPr>
          <w:rFonts w:ascii="Times New Roman" w:hAnsi="Times New Roman" w:cs="Times New Roman"/>
        </w:rPr>
        <w:t>a riduzione sostanziale delle perdite causate dalle catastrofi in termini di vite, di attività sociali, economiche e ambientali delle comunità e dei paesi.</w:t>
      </w:r>
      <w:r w:rsidR="006503DC">
        <w:rPr>
          <w:rFonts w:ascii="Times New Roman" w:hAnsi="Times New Roman" w:cs="Times New Roman"/>
        </w:rPr>
        <w:t xml:space="preserve"> Per realizzare questo si deve produrre una cultura che esprima la riduzione dei rischi mediante lo strutturarsi di </w:t>
      </w:r>
      <w:r w:rsidR="006503DC" w:rsidRPr="006503DC">
        <w:rPr>
          <w:rFonts w:ascii="Times New Roman" w:hAnsi="Times New Roman" w:cs="Times New Roman"/>
          <w:i/>
        </w:rPr>
        <w:t>comunità resilient</w:t>
      </w:r>
      <w:r w:rsidR="006503DC">
        <w:rPr>
          <w:rFonts w:ascii="Times New Roman" w:hAnsi="Times New Roman" w:cs="Times New Roman"/>
          <w:i/>
        </w:rPr>
        <w:t>i</w:t>
      </w:r>
      <w:r w:rsidR="008936B5" w:rsidRPr="00714334">
        <w:rPr>
          <w:rStyle w:val="Rimandonotaapidipagina"/>
          <w:rFonts w:ascii="Times New Roman" w:hAnsi="Times New Roman" w:cs="Times New Roman"/>
        </w:rPr>
        <w:footnoteReference w:id="11"/>
      </w:r>
      <w:r w:rsidR="006503DC">
        <w:rPr>
          <w:rFonts w:ascii="Times New Roman" w:hAnsi="Times New Roman" w:cs="Times New Roman"/>
        </w:rPr>
        <w:t>. Per il segretariato delle Nazioni Unite l</w:t>
      </w:r>
      <w:r w:rsidR="006503DC" w:rsidRPr="006503DC">
        <w:rPr>
          <w:rFonts w:ascii="Times New Roman" w:hAnsi="Times New Roman" w:cs="Times New Roman"/>
        </w:rPr>
        <w:t xml:space="preserve">a </w:t>
      </w:r>
      <w:r w:rsidR="006503DC" w:rsidRPr="006503DC">
        <w:rPr>
          <w:rFonts w:ascii="Times New Roman" w:hAnsi="Times New Roman" w:cs="Times New Roman"/>
          <w:i/>
        </w:rPr>
        <w:t>resilienza</w:t>
      </w:r>
      <w:r w:rsidR="006503DC" w:rsidRPr="006503DC">
        <w:rPr>
          <w:rFonts w:ascii="Times New Roman" w:hAnsi="Times New Roman" w:cs="Times New Roman"/>
        </w:rPr>
        <w:t xml:space="preserve"> è la capacità di un sistema, comunità o società potenzialmente esposti ai rischi di adattarsi,</w:t>
      </w:r>
      <w:r w:rsidR="006503DC">
        <w:rPr>
          <w:rFonts w:ascii="Times New Roman" w:hAnsi="Times New Roman" w:cs="Times New Roman"/>
        </w:rPr>
        <w:t xml:space="preserve"> </w:t>
      </w:r>
      <w:r w:rsidR="006503DC" w:rsidRPr="006503DC">
        <w:rPr>
          <w:rFonts w:ascii="Times New Roman" w:hAnsi="Times New Roman" w:cs="Times New Roman"/>
        </w:rPr>
        <w:t xml:space="preserve">resistendo o cambiando per raggiungere e mantenere un livello accettabile di </w:t>
      </w:r>
      <w:r w:rsidR="006503DC" w:rsidRPr="006503DC">
        <w:rPr>
          <w:rFonts w:ascii="Times New Roman" w:hAnsi="Times New Roman" w:cs="Times New Roman"/>
        </w:rPr>
        <w:lastRenderedPageBreak/>
        <w:t>f</w:t>
      </w:r>
      <w:r w:rsidR="006503DC">
        <w:rPr>
          <w:rFonts w:ascii="Times New Roman" w:hAnsi="Times New Roman" w:cs="Times New Roman"/>
        </w:rPr>
        <w:t xml:space="preserve">unzionamento e struttura. </w:t>
      </w:r>
      <w:r w:rsidR="00784987">
        <w:rPr>
          <w:rFonts w:ascii="Times New Roman" w:hAnsi="Times New Roman" w:cs="Times New Roman"/>
        </w:rPr>
        <w:t>La resilienza</w:t>
      </w:r>
      <w:r w:rsidR="006503DC" w:rsidRPr="006503DC">
        <w:rPr>
          <w:rFonts w:ascii="Times New Roman" w:hAnsi="Times New Roman" w:cs="Times New Roman"/>
        </w:rPr>
        <w:t xml:space="preserve"> è determi</w:t>
      </w:r>
      <w:r w:rsidR="00784987">
        <w:rPr>
          <w:rFonts w:ascii="Times New Roman" w:hAnsi="Times New Roman" w:cs="Times New Roman"/>
        </w:rPr>
        <w:t>nata</w:t>
      </w:r>
      <w:r w:rsidR="006503DC" w:rsidRPr="006503DC">
        <w:rPr>
          <w:rFonts w:ascii="Times New Roman" w:hAnsi="Times New Roman" w:cs="Times New Roman"/>
        </w:rPr>
        <w:t xml:space="preserve"> dal grado in cui il sistema sociale è capace di organizzarsi per imparare dai disastri del passato per la protezione futura mediante mis</w:t>
      </w:r>
      <w:r w:rsidR="008936B5">
        <w:rPr>
          <w:rFonts w:ascii="Times New Roman" w:hAnsi="Times New Roman" w:cs="Times New Roman"/>
        </w:rPr>
        <w:t>ure di riduzione di rischio (</w:t>
      </w:r>
      <w:r w:rsidR="00784987">
        <w:rPr>
          <w:rFonts w:ascii="Times New Roman" w:hAnsi="Times New Roman" w:cs="Times New Roman"/>
        </w:rPr>
        <w:t xml:space="preserve">definizione in </w:t>
      </w:r>
      <w:r w:rsidR="008936B5">
        <w:rPr>
          <w:rFonts w:ascii="Times New Roman" w:hAnsi="Times New Roman" w:cs="Times New Roman"/>
        </w:rPr>
        <w:t>UN/</w:t>
      </w:r>
      <w:r w:rsidR="006503DC" w:rsidRPr="006503DC">
        <w:rPr>
          <w:rFonts w:ascii="Times New Roman" w:hAnsi="Times New Roman" w:cs="Times New Roman"/>
        </w:rPr>
        <w:t>ISDR</w:t>
      </w:r>
      <w:r w:rsidR="00AF2CF4">
        <w:rPr>
          <w:rFonts w:ascii="Times New Roman" w:hAnsi="Times New Roman" w:cs="Times New Roman"/>
        </w:rPr>
        <w:t>,</w:t>
      </w:r>
      <w:r w:rsidR="006503DC" w:rsidRPr="006503DC">
        <w:rPr>
          <w:rFonts w:ascii="Times New Roman" w:hAnsi="Times New Roman" w:cs="Times New Roman"/>
        </w:rPr>
        <w:t xml:space="preserve"> Ginevra</w:t>
      </w:r>
      <w:r w:rsidR="00AF2CF4">
        <w:rPr>
          <w:rFonts w:ascii="Times New Roman" w:hAnsi="Times New Roman" w:cs="Times New Roman"/>
        </w:rPr>
        <w:t>,</w:t>
      </w:r>
      <w:r w:rsidR="006503DC" w:rsidRPr="006503DC">
        <w:rPr>
          <w:rFonts w:ascii="Times New Roman" w:hAnsi="Times New Roman" w:cs="Times New Roman"/>
        </w:rPr>
        <w:t xml:space="preserve"> 2004).</w:t>
      </w:r>
      <w:bookmarkEnd w:id="79"/>
      <w:bookmarkEnd w:id="80"/>
    </w:p>
    <w:p w14:paraId="75A43E68" w14:textId="77777777" w:rsidR="00152A41" w:rsidRDefault="00152A41" w:rsidP="003D61DA">
      <w:pPr>
        <w:ind w:firstLine="284"/>
        <w:jc w:val="both"/>
        <w:rPr>
          <w:rFonts w:ascii="Times New Roman" w:hAnsi="Times New Roman" w:cs="Times New Roman"/>
        </w:rPr>
      </w:pPr>
    </w:p>
    <w:p w14:paraId="38FB019C" w14:textId="01F441B4" w:rsidR="00152A41" w:rsidRPr="00F7153A" w:rsidRDefault="00152A41" w:rsidP="003D61DA">
      <w:pPr>
        <w:ind w:firstLine="284"/>
        <w:jc w:val="both"/>
        <w:rPr>
          <w:rFonts w:ascii="Times New Roman" w:hAnsi="Times New Roman" w:cs="Times New Roman"/>
          <w:i/>
        </w:rPr>
      </w:pPr>
      <w:bookmarkStart w:id="83" w:name="OLE_LINK78"/>
      <w:bookmarkStart w:id="84" w:name="OLE_LINK79"/>
      <w:r w:rsidRPr="00F7153A">
        <w:rPr>
          <w:rFonts w:ascii="Times New Roman" w:hAnsi="Times New Roman" w:cs="Times New Roman"/>
          <w:i/>
        </w:rPr>
        <w:t>Alcune linee</w:t>
      </w:r>
      <w:r w:rsidR="002D08C3" w:rsidRPr="00F7153A">
        <w:rPr>
          <w:rFonts w:ascii="Times New Roman" w:hAnsi="Times New Roman" w:cs="Times New Roman"/>
          <w:i/>
        </w:rPr>
        <w:t xml:space="preserve"> di lettura sintetica</w:t>
      </w:r>
    </w:p>
    <w:p w14:paraId="360B8BCF" w14:textId="5DC28D81" w:rsidR="002D08C3" w:rsidRDefault="00152A41" w:rsidP="003D61DA">
      <w:pPr>
        <w:ind w:firstLine="284"/>
        <w:jc w:val="both"/>
        <w:rPr>
          <w:rFonts w:ascii="Times New Roman" w:hAnsi="Times New Roman" w:cs="Times New Roman"/>
        </w:rPr>
      </w:pPr>
      <w:bookmarkStart w:id="85" w:name="OLE_LINK80"/>
      <w:bookmarkStart w:id="86" w:name="OLE_LINK81"/>
      <w:bookmarkEnd w:id="83"/>
      <w:bookmarkEnd w:id="84"/>
      <w:r>
        <w:rPr>
          <w:rFonts w:ascii="Times New Roman" w:hAnsi="Times New Roman" w:cs="Times New Roman"/>
        </w:rPr>
        <w:t>Guardando in maniera globale al lavoro dell</w:t>
      </w:r>
      <w:r w:rsidR="001254A3">
        <w:rPr>
          <w:rFonts w:ascii="Times New Roman" w:hAnsi="Times New Roman" w:cs="Times New Roman"/>
        </w:rPr>
        <w:t>’</w:t>
      </w:r>
      <w:r>
        <w:rPr>
          <w:rFonts w:ascii="Times New Roman" w:hAnsi="Times New Roman" w:cs="Times New Roman"/>
        </w:rPr>
        <w:t xml:space="preserve">UNISDR </w:t>
      </w:r>
      <w:r w:rsidR="002D08C3">
        <w:rPr>
          <w:rFonts w:ascii="Times New Roman" w:hAnsi="Times New Roman" w:cs="Times New Roman"/>
        </w:rPr>
        <w:t xml:space="preserve">possiamo notare, in prima istanza, come esso più che presentarsi </w:t>
      </w:r>
      <w:r w:rsidR="00784987">
        <w:rPr>
          <w:rFonts w:ascii="Times New Roman" w:hAnsi="Times New Roman" w:cs="Times New Roman"/>
        </w:rPr>
        <w:t>a mo’</w:t>
      </w:r>
      <w:r w:rsidR="002D08C3">
        <w:rPr>
          <w:rFonts w:ascii="Times New Roman" w:hAnsi="Times New Roman" w:cs="Times New Roman"/>
        </w:rPr>
        <w:t xml:space="preserve"> un ricettario di soluzioni concrete</w:t>
      </w:r>
      <w:r w:rsidR="00784987">
        <w:rPr>
          <w:rFonts w:ascii="Times New Roman" w:hAnsi="Times New Roman" w:cs="Times New Roman"/>
        </w:rPr>
        <w:t>,</w:t>
      </w:r>
      <w:r w:rsidR="002D08C3">
        <w:rPr>
          <w:rFonts w:ascii="Times New Roman" w:hAnsi="Times New Roman" w:cs="Times New Roman"/>
        </w:rPr>
        <w:t xml:space="preserve"> sia </w:t>
      </w:r>
      <w:r>
        <w:rPr>
          <w:rFonts w:ascii="Times New Roman" w:hAnsi="Times New Roman" w:cs="Times New Roman"/>
        </w:rPr>
        <w:t xml:space="preserve">volto </w:t>
      </w:r>
      <w:r w:rsidR="002D08C3">
        <w:rPr>
          <w:rFonts w:ascii="Times New Roman" w:hAnsi="Times New Roman" w:cs="Times New Roman"/>
        </w:rPr>
        <w:t xml:space="preserve">a creare una cultura della protezione e della mitigazione dei disastri secondo il concetto di resilienza. </w:t>
      </w:r>
    </w:p>
    <w:p w14:paraId="01AEC59C" w14:textId="0BBB78B7" w:rsidR="00152A41" w:rsidRDefault="002D08C3" w:rsidP="003D61DA">
      <w:pPr>
        <w:ind w:firstLine="284"/>
        <w:jc w:val="both"/>
        <w:rPr>
          <w:rFonts w:ascii="Times New Roman" w:hAnsi="Times New Roman" w:cs="Times New Roman"/>
        </w:rPr>
      </w:pPr>
      <w:r>
        <w:rPr>
          <w:rFonts w:ascii="Times New Roman" w:hAnsi="Times New Roman" w:cs="Times New Roman"/>
        </w:rPr>
        <w:t>A partire da una consapevolezza di interrelazione tra l</w:t>
      </w:r>
      <w:r w:rsidR="001254A3">
        <w:rPr>
          <w:rFonts w:ascii="Times New Roman" w:hAnsi="Times New Roman" w:cs="Times New Roman"/>
        </w:rPr>
        <w:t>’</w:t>
      </w:r>
      <w:r>
        <w:rPr>
          <w:rFonts w:ascii="Times New Roman" w:hAnsi="Times New Roman" w:cs="Times New Roman"/>
        </w:rPr>
        <w:t>uomo e il suo ambiente</w:t>
      </w:r>
      <w:r w:rsidR="00784987">
        <w:rPr>
          <w:rFonts w:ascii="Times New Roman" w:hAnsi="Times New Roman" w:cs="Times New Roman"/>
        </w:rPr>
        <w:t>,</w:t>
      </w:r>
      <w:r>
        <w:rPr>
          <w:rFonts w:ascii="Times New Roman" w:hAnsi="Times New Roman" w:cs="Times New Roman"/>
        </w:rPr>
        <w:t xml:space="preserve"> l</w:t>
      </w:r>
      <w:r w:rsidR="001254A3">
        <w:rPr>
          <w:rFonts w:ascii="Times New Roman" w:hAnsi="Times New Roman" w:cs="Times New Roman"/>
        </w:rPr>
        <w:t>’</w:t>
      </w:r>
      <w:r>
        <w:rPr>
          <w:rFonts w:ascii="Times New Roman" w:hAnsi="Times New Roman" w:cs="Times New Roman"/>
        </w:rPr>
        <w:t>UNISDR traccia delle linee di impegno, tradotte da specifici gruppi di lavoro in programmi dettagliati per ogni regione del pianeta, che sono chiamate ad animare l</w:t>
      </w:r>
      <w:r w:rsidR="001254A3">
        <w:rPr>
          <w:rFonts w:ascii="Times New Roman" w:hAnsi="Times New Roman" w:cs="Times New Roman"/>
        </w:rPr>
        <w:t>’</w:t>
      </w:r>
      <w:r>
        <w:rPr>
          <w:rFonts w:ascii="Times New Roman" w:hAnsi="Times New Roman" w:cs="Times New Roman"/>
        </w:rPr>
        <w:t>azione delle comunità politiche: lo sviluppo di una cultura solidale con l</w:t>
      </w:r>
      <w:r w:rsidR="001254A3">
        <w:rPr>
          <w:rFonts w:ascii="Times New Roman" w:hAnsi="Times New Roman" w:cs="Times New Roman"/>
        </w:rPr>
        <w:t>’</w:t>
      </w:r>
      <w:r>
        <w:rPr>
          <w:rFonts w:ascii="Times New Roman" w:hAnsi="Times New Roman" w:cs="Times New Roman"/>
        </w:rPr>
        <w:t>ambiente si deve trasformare in una politica solidale.</w:t>
      </w:r>
    </w:p>
    <w:p w14:paraId="3D087A68" w14:textId="15800A90" w:rsidR="00784987" w:rsidRDefault="008936B5" w:rsidP="00F7153A">
      <w:pPr>
        <w:ind w:firstLine="284"/>
        <w:jc w:val="both"/>
        <w:rPr>
          <w:rFonts w:ascii="Times New Roman" w:hAnsi="Times New Roman" w:cs="Times New Roman"/>
        </w:rPr>
      </w:pPr>
      <w:r>
        <w:rPr>
          <w:rFonts w:ascii="Times New Roman" w:hAnsi="Times New Roman" w:cs="Times New Roman"/>
        </w:rPr>
        <w:t>La cultura solidale si traduce in una prassi che</w:t>
      </w:r>
      <w:r w:rsidR="00AF2CF4">
        <w:rPr>
          <w:rStyle w:val="Rimandonotaapidipagina"/>
          <w:rFonts w:ascii="Times New Roman" w:hAnsi="Times New Roman" w:cs="Times New Roman"/>
        </w:rPr>
        <w:footnoteReference w:id="12"/>
      </w:r>
      <w:r>
        <w:rPr>
          <w:rFonts w:ascii="Times New Roman" w:hAnsi="Times New Roman" w:cs="Times New Roman"/>
        </w:rPr>
        <w:t xml:space="preserve">: </w:t>
      </w:r>
    </w:p>
    <w:p w14:paraId="623690B7" w14:textId="77777777" w:rsidR="00784987" w:rsidRPr="00784987" w:rsidRDefault="008936B5" w:rsidP="00784987">
      <w:pPr>
        <w:pStyle w:val="Paragrafoelenco"/>
        <w:numPr>
          <w:ilvl w:val="0"/>
          <w:numId w:val="3"/>
        </w:numPr>
        <w:jc w:val="both"/>
        <w:rPr>
          <w:rFonts w:ascii="Times New Roman" w:hAnsi="Times New Roman" w:cs="Times New Roman"/>
        </w:rPr>
      </w:pPr>
      <w:r w:rsidRPr="00784987">
        <w:rPr>
          <w:rFonts w:ascii="Times New Roman" w:hAnsi="Times New Roman" w:cs="Times New Roman"/>
        </w:rPr>
        <w:t>legge il territorio individuando le vulnerabilità e mettendo in atto azioni che le possano eliminare (</w:t>
      </w:r>
      <w:r w:rsidRPr="00784987">
        <w:rPr>
          <w:rFonts w:ascii="Times New Roman" w:hAnsi="Times New Roman" w:cs="Times New Roman"/>
          <w:b/>
        </w:rPr>
        <w:t>prevenzione</w:t>
      </w:r>
      <w:r w:rsidRPr="00784987">
        <w:rPr>
          <w:rFonts w:ascii="Times New Roman" w:hAnsi="Times New Roman" w:cs="Times New Roman"/>
        </w:rPr>
        <w:t xml:space="preserve">); </w:t>
      </w:r>
    </w:p>
    <w:p w14:paraId="49D5277C" w14:textId="77777777" w:rsidR="00784987" w:rsidRPr="00784987" w:rsidRDefault="00784987" w:rsidP="00784987">
      <w:pPr>
        <w:pStyle w:val="Paragrafoelenco"/>
        <w:numPr>
          <w:ilvl w:val="0"/>
          <w:numId w:val="3"/>
        </w:numPr>
        <w:jc w:val="both"/>
        <w:rPr>
          <w:rFonts w:ascii="Times New Roman" w:hAnsi="Times New Roman" w:cs="Times New Roman"/>
        </w:rPr>
      </w:pPr>
      <w:r w:rsidRPr="00784987">
        <w:rPr>
          <w:rFonts w:ascii="Times New Roman" w:hAnsi="Times New Roman" w:cs="Times New Roman"/>
        </w:rPr>
        <w:t>gestisce</w:t>
      </w:r>
      <w:r w:rsidR="008936B5" w:rsidRPr="00784987">
        <w:rPr>
          <w:rFonts w:ascii="Times New Roman" w:hAnsi="Times New Roman" w:cs="Times New Roman"/>
        </w:rPr>
        <w:t xml:space="preserve"> il verificarsi di eventuali disastri con operazioni di intervento e soccorso (</w:t>
      </w:r>
      <w:r w:rsidR="008936B5" w:rsidRPr="00784987">
        <w:rPr>
          <w:rFonts w:ascii="Times New Roman" w:hAnsi="Times New Roman" w:cs="Times New Roman"/>
          <w:b/>
        </w:rPr>
        <w:t>mitigazione</w:t>
      </w:r>
      <w:r w:rsidR="008936B5" w:rsidRPr="00784987">
        <w:rPr>
          <w:rFonts w:ascii="Times New Roman" w:hAnsi="Times New Roman" w:cs="Times New Roman"/>
        </w:rPr>
        <w:t xml:space="preserve">); </w:t>
      </w:r>
    </w:p>
    <w:p w14:paraId="167E47C5" w14:textId="11589C10" w:rsidR="00F7153A" w:rsidRPr="00784987" w:rsidRDefault="00784987" w:rsidP="00784987">
      <w:pPr>
        <w:pStyle w:val="Paragrafoelenco"/>
        <w:numPr>
          <w:ilvl w:val="0"/>
          <w:numId w:val="3"/>
        </w:numPr>
        <w:jc w:val="both"/>
        <w:rPr>
          <w:rFonts w:ascii="Times New Roman" w:hAnsi="Times New Roman" w:cs="Times New Roman"/>
        </w:rPr>
      </w:pPr>
      <w:r w:rsidRPr="00784987">
        <w:rPr>
          <w:rFonts w:ascii="Times New Roman" w:hAnsi="Times New Roman" w:cs="Times New Roman"/>
        </w:rPr>
        <w:t>mitiga</w:t>
      </w:r>
      <w:r w:rsidR="008936B5" w:rsidRPr="00784987">
        <w:rPr>
          <w:rFonts w:ascii="Times New Roman" w:hAnsi="Times New Roman" w:cs="Times New Roman"/>
        </w:rPr>
        <w:t xml:space="preserve"> gli effetti del disastro aiutando la ripresa e la ricostruzione dei tessuti civili delle comunità colpite (</w:t>
      </w:r>
      <w:r w:rsidR="008936B5" w:rsidRPr="00784987">
        <w:rPr>
          <w:rFonts w:ascii="Times New Roman" w:hAnsi="Times New Roman" w:cs="Times New Roman"/>
          <w:b/>
        </w:rPr>
        <w:t>ripresa</w:t>
      </w:r>
      <w:r w:rsidR="008936B5" w:rsidRPr="00784987">
        <w:rPr>
          <w:rFonts w:ascii="Times New Roman" w:hAnsi="Times New Roman" w:cs="Times New Roman"/>
        </w:rPr>
        <w:t>).</w:t>
      </w:r>
      <w:r w:rsidR="00F7153A" w:rsidRPr="00784987">
        <w:rPr>
          <w:rFonts w:ascii="Times New Roman" w:hAnsi="Times New Roman" w:cs="Times New Roman"/>
        </w:rPr>
        <w:t xml:space="preserve"> </w:t>
      </w:r>
      <w:bookmarkStart w:id="87" w:name="OLE_LINK18"/>
      <w:bookmarkStart w:id="88" w:name="OLE_LINK19"/>
      <w:bookmarkEnd w:id="85"/>
      <w:bookmarkEnd w:id="86"/>
    </w:p>
    <w:p w14:paraId="1D3A8B57" w14:textId="77777777" w:rsidR="00F7153A" w:rsidRDefault="00F7153A" w:rsidP="00F7153A">
      <w:pPr>
        <w:ind w:firstLine="284"/>
        <w:jc w:val="both"/>
        <w:rPr>
          <w:rFonts w:ascii="Times New Roman" w:hAnsi="Times New Roman" w:cs="Times New Roman"/>
        </w:rPr>
      </w:pPr>
    </w:p>
    <w:p w14:paraId="646FEECA" w14:textId="77777777" w:rsidR="00F7153A" w:rsidRPr="00F7153A" w:rsidRDefault="00F7153A" w:rsidP="00F7153A">
      <w:pPr>
        <w:jc w:val="both"/>
        <w:rPr>
          <w:rFonts w:ascii="Times New Roman" w:hAnsi="Times New Roman" w:cs="Times New Roman"/>
          <w:b/>
        </w:rPr>
      </w:pPr>
      <w:r w:rsidRPr="00F7153A">
        <w:rPr>
          <w:rFonts w:ascii="Times New Roman" w:hAnsi="Times New Roman" w:cs="Times New Roman"/>
          <w:b/>
        </w:rPr>
        <w:t xml:space="preserve">3. Alla luce del Vangelo. </w:t>
      </w:r>
    </w:p>
    <w:p w14:paraId="45FF11F9" w14:textId="764E0EED" w:rsidR="00E376A7" w:rsidRPr="00E376A7" w:rsidRDefault="001A57C3" w:rsidP="007F1A7A">
      <w:pPr>
        <w:ind w:firstLine="284"/>
        <w:jc w:val="both"/>
        <w:rPr>
          <w:rFonts w:ascii="Times New Roman" w:hAnsi="Times New Roman" w:cs="Times New Roman"/>
        </w:rPr>
      </w:pPr>
      <w:bookmarkStart w:id="89" w:name="OLE_LINK82"/>
      <w:bookmarkStart w:id="90" w:name="OLE_LINK83"/>
      <w:bookmarkEnd w:id="87"/>
      <w:bookmarkEnd w:id="88"/>
      <w:r>
        <w:rPr>
          <w:rFonts w:ascii="Times New Roman" w:hAnsi="Times New Roman" w:cs="Times New Roman"/>
        </w:rPr>
        <w:t>Per meglio evidenziare il contributo della fede e della riflessione teologica alla comprensione del nostro tema proporremo quattro percorsi tematici che a nostro giudizio sono in grado di illustrare le peculiarità che deve assumere</w:t>
      </w:r>
      <w:r w:rsidR="006C7ACD">
        <w:rPr>
          <w:rFonts w:ascii="Times New Roman" w:hAnsi="Times New Roman" w:cs="Times New Roman"/>
        </w:rPr>
        <w:t>, in forza della fede creduta,</w:t>
      </w:r>
      <w:r>
        <w:rPr>
          <w:rFonts w:ascii="Times New Roman" w:hAnsi="Times New Roman" w:cs="Times New Roman"/>
        </w:rPr>
        <w:t xml:space="preserve"> una cultura che voglia essere </w:t>
      </w:r>
      <w:r w:rsidR="006C7ACD">
        <w:rPr>
          <w:rFonts w:ascii="Times New Roman" w:hAnsi="Times New Roman" w:cs="Times New Roman"/>
        </w:rPr>
        <w:t xml:space="preserve">realmente </w:t>
      </w:r>
      <w:r>
        <w:rPr>
          <w:rFonts w:ascii="Times New Roman" w:hAnsi="Times New Roman" w:cs="Times New Roman"/>
        </w:rPr>
        <w:t>solidale con il creato</w:t>
      </w:r>
      <w:bookmarkEnd w:id="89"/>
      <w:bookmarkEnd w:id="90"/>
      <w:r>
        <w:rPr>
          <w:rStyle w:val="Rimandonotaapidipagina"/>
          <w:rFonts w:ascii="Times New Roman" w:hAnsi="Times New Roman" w:cs="Times New Roman"/>
        </w:rPr>
        <w:footnoteReference w:id="13"/>
      </w:r>
      <w:r>
        <w:rPr>
          <w:rFonts w:ascii="Times New Roman" w:hAnsi="Times New Roman" w:cs="Times New Roman"/>
        </w:rPr>
        <w:t>.</w:t>
      </w:r>
    </w:p>
    <w:p w14:paraId="65615C3D" w14:textId="77777777" w:rsidR="00E376A7" w:rsidRDefault="00E376A7" w:rsidP="007F1A7A">
      <w:pPr>
        <w:ind w:firstLine="284"/>
        <w:jc w:val="both"/>
        <w:rPr>
          <w:rFonts w:ascii="Times New Roman" w:hAnsi="Times New Roman" w:cs="Times New Roman"/>
          <w:i/>
        </w:rPr>
      </w:pPr>
    </w:p>
    <w:p w14:paraId="6CDBCBB8" w14:textId="6CC1A56B" w:rsidR="001A57C3" w:rsidRDefault="007F1A7A" w:rsidP="000A69DF">
      <w:pPr>
        <w:ind w:firstLine="284"/>
        <w:jc w:val="both"/>
        <w:rPr>
          <w:rFonts w:ascii="Times New Roman" w:hAnsi="Times New Roman" w:cs="Times New Roman"/>
        </w:rPr>
      </w:pPr>
      <w:r w:rsidRPr="007F1A7A">
        <w:rPr>
          <w:rFonts w:ascii="Times New Roman" w:hAnsi="Times New Roman" w:cs="Times New Roman"/>
          <w:i/>
        </w:rPr>
        <w:t xml:space="preserve">a. </w:t>
      </w:r>
      <w:bookmarkStart w:id="91" w:name="OLE_LINK84"/>
      <w:bookmarkStart w:id="92" w:name="OLE_LINK85"/>
      <w:r w:rsidRPr="007F1A7A">
        <w:rPr>
          <w:rFonts w:ascii="Times New Roman" w:hAnsi="Times New Roman" w:cs="Times New Roman"/>
          <w:i/>
        </w:rPr>
        <w:t>Coltivare e custodire il giardino (Gen 2,15): il mandato fondamentale</w:t>
      </w:r>
      <w:bookmarkEnd w:id="91"/>
      <w:bookmarkEnd w:id="92"/>
    </w:p>
    <w:p w14:paraId="7665D461" w14:textId="21DD2EE3" w:rsidR="007F1A7A" w:rsidRPr="007F1A7A" w:rsidRDefault="001A57C3" w:rsidP="001A57C3">
      <w:pPr>
        <w:ind w:firstLine="284"/>
        <w:jc w:val="both"/>
        <w:rPr>
          <w:rFonts w:ascii="Times New Roman" w:hAnsi="Times New Roman" w:cs="Times New Roman"/>
        </w:rPr>
      </w:pPr>
      <w:r>
        <w:rPr>
          <w:rFonts w:ascii="Times New Roman" w:hAnsi="Times New Roman" w:cs="Times New Roman"/>
        </w:rPr>
        <w:t>Un primo spunto ci viene offerto dal racconto della creazione contenuto in Gen 2,4b-25</w:t>
      </w:r>
      <w:r w:rsidR="00061252">
        <w:rPr>
          <w:rStyle w:val="Rimandonotaapidipagina"/>
          <w:rFonts w:ascii="Times New Roman" w:hAnsi="Times New Roman" w:cs="Times New Roman"/>
        </w:rPr>
        <w:footnoteReference w:id="14"/>
      </w:r>
      <w:r>
        <w:rPr>
          <w:rFonts w:ascii="Times New Roman" w:hAnsi="Times New Roman" w:cs="Times New Roman"/>
        </w:rPr>
        <w:t>. In questa pericope</w:t>
      </w:r>
      <w:r w:rsidR="007F1A7A" w:rsidRPr="007F1A7A">
        <w:rPr>
          <w:rFonts w:ascii="Times New Roman" w:hAnsi="Times New Roman" w:cs="Times New Roman"/>
        </w:rPr>
        <w:t xml:space="preserve"> la terra è presentata come luogo arido dove la vita è totalmente assente, perché manca l</w:t>
      </w:r>
      <w:r w:rsidR="001254A3">
        <w:rPr>
          <w:rFonts w:ascii="Times New Roman" w:hAnsi="Times New Roman" w:cs="Times New Roman"/>
        </w:rPr>
        <w:t>’</w:t>
      </w:r>
      <w:r w:rsidR="007F1A7A" w:rsidRPr="007F1A7A">
        <w:rPr>
          <w:rFonts w:ascii="Times New Roman" w:hAnsi="Times New Roman" w:cs="Times New Roman"/>
        </w:rPr>
        <w:t>acqua e soprattutto qualcuno che sappia incanalarla per irrigare il suolo</w:t>
      </w:r>
      <w:r w:rsidR="007B048B">
        <w:rPr>
          <w:rFonts w:ascii="Times New Roman" w:hAnsi="Times New Roman" w:cs="Times New Roman"/>
        </w:rPr>
        <w:t>. La pericope offre</w:t>
      </w:r>
      <w:r w:rsidR="007F1A7A" w:rsidRPr="007F1A7A">
        <w:rPr>
          <w:rFonts w:ascii="Times New Roman" w:hAnsi="Times New Roman" w:cs="Times New Roman"/>
        </w:rPr>
        <w:t>, così, un</w:t>
      </w:r>
      <w:r w:rsidR="001254A3">
        <w:rPr>
          <w:rFonts w:ascii="Times New Roman" w:hAnsi="Times New Roman" w:cs="Times New Roman"/>
        </w:rPr>
        <w:t>’</w:t>
      </w:r>
      <w:r w:rsidR="007F1A7A" w:rsidRPr="007F1A7A">
        <w:rPr>
          <w:rFonts w:ascii="Times New Roman" w:hAnsi="Times New Roman" w:cs="Times New Roman"/>
        </w:rPr>
        <w:t>importante indicazione sull</w:t>
      </w:r>
      <w:r w:rsidR="001254A3">
        <w:rPr>
          <w:rFonts w:ascii="Times New Roman" w:hAnsi="Times New Roman" w:cs="Times New Roman"/>
        </w:rPr>
        <w:t>’</w:t>
      </w:r>
      <w:r w:rsidR="007F1A7A" w:rsidRPr="007F1A7A">
        <w:rPr>
          <w:rFonts w:ascii="Times New Roman" w:hAnsi="Times New Roman" w:cs="Times New Roman"/>
        </w:rPr>
        <w:t>uomo, quell</w:t>
      </w:r>
      <w:r w:rsidR="001254A3">
        <w:rPr>
          <w:rFonts w:ascii="Times New Roman" w:hAnsi="Times New Roman" w:cs="Times New Roman"/>
        </w:rPr>
        <w:t>’</w:t>
      </w:r>
      <w:r w:rsidR="007F1A7A" w:rsidRPr="007F1A7A">
        <w:rPr>
          <w:rFonts w:ascii="Times New Roman" w:hAnsi="Times New Roman" w:cs="Times New Roman"/>
        </w:rPr>
        <w:t>essere vivente che Dio, chiamato per la prima volta in questo testo “il Signore” (</w:t>
      </w:r>
      <w:r w:rsidR="007F1A7A" w:rsidRPr="007F1A7A">
        <w:rPr>
          <w:rFonts w:ascii="Times New Roman" w:hAnsi="Times New Roman" w:cs="Times New Roman"/>
          <w:i/>
        </w:rPr>
        <w:t>YHWH</w:t>
      </w:r>
      <w:r w:rsidR="007F1A7A" w:rsidRPr="007F1A7A">
        <w:rPr>
          <w:rFonts w:ascii="Times New Roman" w:hAnsi="Times New Roman" w:cs="Times New Roman"/>
        </w:rPr>
        <w:t>), formerà dal suolo. C</w:t>
      </w:r>
      <w:r w:rsidR="001254A3">
        <w:rPr>
          <w:rFonts w:ascii="Times New Roman" w:hAnsi="Times New Roman" w:cs="Times New Roman"/>
        </w:rPr>
        <w:t>’</w:t>
      </w:r>
      <w:r w:rsidR="007F1A7A" w:rsidRPr="007F1A7A">
        <w:rPr>
          <w:rFonts w:ascii="Times New Roman" w:hAnsi="Times New Roman" w:cs="Times New Roman"/>
        </w:rPr>
        <w:t xml:space="preserve">è un legame di mutua dipendenza del primo uomo, </w:t>
      </w:r>
      <w:r w:rsidR="007F1A7A" w:rsidRPr="007F1A7A">
        <w:rPr>
          <w:rFonts w:ascii="Times New Roman" w:hAnsi="Times New Roman" w:cs="Times New Roman"/>
          <w:i/>
        </w:rPr>
        <w:t>Adam</w:t>
      </w:r>
      <w:r w:rsidR="007F1A7A" w:rsidRPr="007F1A7A">
        <w:rPr>
          <w:rFonts w:ascii="Times New Roman" w:hAnsi="Times New Roman" w:cs="Times New Roman"/>
        </w:rPr>
        <w:t xml:space="preserve">, dalla terra, </w:t>
      </w:r>
      <w:r w:rsidR="007F1A7A" w:rsidRPr="007F1A7A">
        <w:rPr>
          <w:rFonts w:ascii="Times New Roman" w:hAnsi="Times New Roman" w:cs="Times New Roman"/>
          <w:i/>
        </w:rPr>
        <w:t>adamah</w:t>
      </w:r>
      <w:r w:rsidR="007F1A7A" w:rsidRPr="007F1A7A">
        <w:rPr>
          <w:rFonts w:ascii="Times New Roman" w:hAnsi="Times New Roman" w:cs="Times New Roman"/>
        </w:rPr>
        <w:t>, poiché l</w:t>
      </w:r>
      <w:r w:rsidR="001254A3">
        <w:rPr>
          <w:rFonts w:ascii="Times New Roman" w:hAnsi="Times New Roman" w:cs="Times New Roman"/>
        </w:rPr>
        <w:t>’</w:t>
      </w:r>
      <w:r w:rsidR="007F1A7A" w:rsidRPr="007F1A7A">
        <w:rPr>
          <w:rFonts w:ascii="Times New Roman" w:hAnsi="Times New Roman" w:cs="Times New Roman"/>
        </w:rPr>
        <w:t xml:space="preserve">uomo da essa è stato tratto. Traslitterando potremmo dire </w:t>
      </w:r>
      <w:r w:rsidR="007F1A7A" w:rsidRPr="007F1A7A">
        <w:rPr>
          <w:rFonts w:ascii="Times New Roman" w:hAnsi="Times New Roman" w:cs="Times New Roman"/>
          <w:i/>
        </w:rPr>
        <w:t>Adam</w:t>
      </w:r>
      <w:r w:rsidR="007F1A7A" w:rsidRPr="007F1A7A">
        <w:rPr>
          <w:rFonts w:ascii="Times New Roman" w:hAnsi="Times New Roman" w:cs="Times New Roman"/>
        </w:rPr>
        <w:t xml:space="preserve"> da </w:t>
      </w:r>
      <w:r w:rsidR="007F1A7A" w:rsidRPr="007F1A7A">
        <w:rPr>
          <w:rFonts w:ascii="Times New Roman" w:hAnsi="Times New Roman" w:cs="Times New Roman"/>
          <w:i/>
        </w:rPr>
        <w:t>adamah</w:t>
      </w:r>
      <w:r w:rsidR="007F1A7A" w:rsidRPr="007F1A7A">
        <w:rPr>
          <w:rFonts w:ascii="Times New Roman" w:hAnsi="Times New Roman" w:cs="Times New Roman"/>
        </w:rPr>
        <w:t>: terrestre, perché dalla terra è stato tratto. Il vincolo di dipendenza dell</w:t>
      </w:r>
      <w:r w:rsidR="001254A3">
        <w:rPr>
          <w:rFonts w:ascii="Times New Roman" w:hAnsi="Times New Roman" w:cs="Times New Roman"/>
        </w:rPr>
        <w:t>’</w:t>
      </w:r>
      <w:r w:rsidR="007F1A7A" w:rsidRPr="007F1A7A">
        <w:rPr>
          <w:rFonts w:ascii="Times New Roman" w:hAnsi="Times New Roman" w:cs="Times New Roman"/>
        </w:rPr>
        <w:t>uomo dalla terra però non è univoco ma è reciproco, a doppio senso: se la vita dell</w:t>
      </w:r>
      <w:r w:rsidR="001254A3">
        <w:rPr>
          <w:rFonts w:ascii="Times New Roman" w:hAnsi="Times New Roman" w:cs="Times New Roman"/>
        </w:rPr>
        <w:t>’</w:t>
      </w:r>
      <w:r w:rsidR="007F1A7A" w:rsidRPr="007F1A7A">
        <w:rPr>
          <w:rFonts w:ascii="Times New Roman" w:hAnsi="Times New Roman" w:cs="Times New Roman"/>
        </w:rPr>
        <w:t>uomo dipende dalla terra, la possibilità di vita per la terra sembra quasi dipendere dall</w:t>
      </w:r>
      <w:r w:rsidR="001254A3">
        <w:rPr>
          <w:rFonts w:ascii="Times New Roman" w:hAnsi="Times New Roman" w:cs="Times New Roman"/>
        </w:rPr>
        <w:t>’</w:t>
      </w:r>
      <w:r w:rsidR="007F1A7A" w:rsidRPr="007F1A7A">
        <w:rPr>
          <w:rFonts w:ascii="Times New Roman" w:hAnsi="Times New Roman" w:cs="Times New Roman"/>
        </w:rPr>
        <w:t>uomo. Infatti il compito dell</w:t>
      </w:r>
      <w:r w:rsidR="001254A3">
        <w:rPr>
          <w:rFonts w:ascii="Times New Roman" w:hAnsi="Times New Roman" w:cs="Times New Roman"/>
        </w:rPr>
        <w:t>’</w:t>
      </w:r>
      <w:r w:rsidR="007F1A7A" w:rsidRPr="007F1A7A">
        <w:rPr>
          <w:rFonts w:ascii="Times New Roman" w:hAnsi="Times New Roman" w:cs="Times New Roman"/>
        </w:rPr>
        <w:t>uomo sarà quello di irrigarla, lavorarla, custodirla (cf</w:t>
      </w:r>
      <w:r w:rsidR="00AF2CF4">
        <w:rPr>
          <w:rFonts w:ascii="Times New Roman" w:hAnsi="Times New Roman" w:cs="Times New Roman"/>
        </w:rPr>
        <w:t>.</w:t>
      </w:r>
      <w:r w:rsidR="007F1A7A" w:rsidRPr="007F1A7A">
        <w:rPr>
          <w:rFonts w:ascii="Times New Roman" w:hAnsi="Times New Roman" w:cs="Times New Roman"/>
        </w:rPr>
        <w:t xml:space="preserve"> Gen 2,15). Nel racconto della Genesi Dio plasma l</w:t>
      </w:r>
      <w:r w:rsidR="001254A3">
        <w:rPr>
          <w:rFonts w:ascii="Times New Roman" w:hAnsi="Times New Roman" w:cs="Times New Roman"/>
        </w:rPr>
        <w:t>’</w:t>
      </w:r>
      <w:r w:rsidR="007F1A7A" w:rsidRPr="007F1A7A">
        <w:rPr>
          <w:rFonts w:ascii="Times New Roman" w:hAnsi="Times New Roman" w:cs="Times New Roman"/>
        </w:rPr>
        <w:t>uomo dalla terra e con la terra. Per questo uomo il Signore pianta un meraviglioso giardino dove lo colloca (cf</w:t>
      </w:r>
      <w:r w:rsidR="00AF2CF4">
        <w:rPr>
          <w:rFonts w:ascii="Times New Roman" w:hAnsi="Times New Roman" w:cs="Times New Roman"/>
        </w:rPr>
        <w:t>.</w:t>
      </w:r>
      <w:r w:rsidR="007F1A7A" w:rsidRPr="007F1A7A">
        <w:rPr>
          <w:rFonts w:ascii="Times New Roman" w:hAnsi="Times New Roman" w:cs="Times New Roman"/>
        </w:rPr>
        <w:t xml:space="preserve"> Gen 2,8-15). In esso vi è ogni sorta di alberi, belli da vedere e buoni da mangiare. </w:t>
      </w:r>
    </w:p>
    <w:p w14:paraId="57C6F26C" w14:textId="2BE7E7A6" w:rsidR="007F1A7A" w:rsidRPr="007F1A7A" w:rsidRDefault="007B2475" w:rsidP="007F1A7A">
      <w:pPr>
        <w:ind w:firstLine="284"/>
        <w:jc w:val="both"/>
        <w:rPr>
          <w:rFonts w:ascii="Times New Roman" w:hAnsi="Times New Roman" w:cs="Times New Roman"/>
        </w:rPr>
      </w:pPr>
      <w:r>
        <w:rPr>
          <w:rFonts w:ascii="Times New Roman" w:hAnsi="Times New Roman" w:cs="Times New Roman"/>
        </w:rPr>
        <w:t>I</w:t>
      </w:r>
      <w:r w:rsidR="007F1A7A" w:rsidRPr="007F1A7A">
        <w:rPr>
          <w:rFonts w:ascii="Times New Roman" w:hAnsi="Times New Roman" w:cs="Times New Roman"/>
        </w:rPr>
        <w:t xml:space="preserve"> due verbi che indicano il compito affidato all</w:t>
      </w:r>
      <w:r w:rsidR="001254A3">
        <w:rPr>
          <w:rFonts w:ascii="Times New Roman" w:hAnsi="Times New Roman" w:cs="Times New Roman"/>
        </w:rPr>
        <w:t>’</w:t>
      </w:r>
      <w:r w:rsidR="007F1A7A" w:rsidRPr="007F1A7A">
        <w:rPr>
          <w:rFonts w:ascii="Times New Roman" w:hAnsi="Times New Roman" w:cs="Times New Roman"/>
        </w:rPr>
        <w:t>uomo alludono in qualche modo alla storia del popolo di Israele. L</w:t>
      </w:r>
      <w:r w:rsidR="001254A3">
        <w:rPr>
          <w:rFonts w:ascii="Times New Roman" w:hAnsi="Times New Roman" w:cs="Times New Roman"/>
        </w:rPr>
        <w:t>’</w:t>
      </w:r>
      <w:r w:rsidR="007F1A7A" w:rsidRPr="007F1A7A">
        <w:rPr>
          <w:rFonts w:ascii="Times New Roman" w:hAnsi="Times New Roman" w:cs="Times New Roman"/>
        </w:rPr>
        <w:t>uomo è collocato nel giardino per “coltivarlo e “custodirlo”. Il verbo che viene tradotto con “coltivare” (nella precedente versione C</w:t>
      </w:r>
      <w:r w:rsidR="007B048B">
        <w:rPr>
          <w:rFonts w:ascii="Times New Roman" w:hAnsi="Times New Roman" w:cs="Times New Roman"/>
        </w:rPr>
        <w:t xml:space="preserve">EI era tradotto con “lavorare”) è in ebraico </w:t>
      </w:r>
      <w:r w:rsidR="007F1A7A" w:rsidRPr="007F1A7A">
        <w:rPr>
          <w:rFonts w:ascii="Times New Roman" w:hAnsi="Times New Roman" w:cs="Times New Roman"/>
        </w:rPr>
        <w:t xml:space="preserve">il verbo </w:t>
      </w:r>
      <w:r w:rsidR="001254A3">
        <w:rPr>
          <w:rFonts w:ascii="Times New Roman" w:hAnsi="Times New Roman" w:cs="Times New Roman"/>
          <w:i/>
        </w:rPr>
        <w:t>‘</w:t>
      </w:r>
      <w:r w:rsidR="007F1A7A" w:rsidRPr="007F1A7A">
        <w:rPr>
          <w:rFonts w:ascii="Times New Roman" w:hAnsi="Times New Roman" w:cs="Times New Roman"/>
          <w:i/>
        </w:rPr>
        <w:t xml:space="preserve">bd </w:t>
      </w:r>
      <w:r w:rsidR="007F1A7A" w:rsidRPr="007F1A7A">
        <w:rPr>
          <w:rFonts w:ascii="Times New Roman" w:hAnsi="Times New Roman" w:cs="Times New Roman"/>
        </w:rPr>
        <w:t>che usualmente significa “servire”. L</w:t>
      </w:r>
      <w:r w:rsidR="001254A3">
        <w:rPr>
          <w:rFonts w:ascii="Times New Roman" w:hAnsi="Times New Roman" w:cs="Times New Roman"/>
        </w:rPr>
        <w:t>’</w:t>
      </w:r>
      <w:r w:rsidR="007F1A7A" w:rsidRPr="007F1A7A">
        <w:rPr>
          <w:rFonts w:ascii="Times New Roman" w:hAnsi="Times New Roman" w:cs="Times New Roman"/>
        </w:rPr>
        <w:t xml:space="preserve">uomo è dunque padrone della terra facendosi al </w:t>
      </w:r>
      <w:r w:rsidR="007F1A7A" w:rsidRPr="007F1A7A">
        <w:rPr>
          <w:rFonts w:ascii="Times New Roman" w:hAnsi="Times New Roman" w:cs="Times New Roman"/>
        </w:rPr>
        <w:lastRenderedPageBreak/>
        <w:t>contempo suo servo, è il “custode” del giardino di cui può disporre ampiamente, ma che non gli appartiene, essendogli stato affidato dal Signore per prolungare l</w:t>
      </w:r>
      <w:r w:rsidR="001254A3">
        <w:rPr>
          <w:rFonts w:ascii="Times New Roman" w:hAnsi="Times New Roman" w:cs="Times New Roman"/>
        </w:rPr>
        <w:t>’</w:t>
      </w:r>
      <w:r w:rsidR="00480C4B">
        <w:rPr>
          <w:rFonts w:ascii="Times New Roman" w:hAnsi="Times New Roman" w:cs="Times New Roman"/>
        </w:rPr>
        <w:t>opera da L</w:t>
      </w:r>
      <w:r w:rsidR="007F1A7A" w:rsidRPr="007F1A7A">
        <w:rPr>
          <w:rFonts w:ascii="Times New Roman" w:hAnsi="Times New Roman" w:cs="Times New Roman"/>
        </w:rPr>
        <w:t>ui avviata: il compito che si prospetta all</w:t>
      </w:r>
      <w:r w:rsidR="001254A3">
        <w:rPr>
          <w:rFonts w:ascii="Times New Roman" w:hAnsi="Times New Roman" w:cs="Times New Roman"/>
        </w:rPr>
        <w:t>’</w:t>
      </w:r>
      <w:r w:rsidR="007F1A7A" w:rsidRPr="007F1A7A">
        <w:rPr>
          <w:rFonts w:ascii="Times New Roman" w:hAnsi="Times New Roman" w:cs="Times New Roman"/>
        </w:rPr>
        <w:t>uomo nei confronti della terra, cioè di tutto ciò che è creato, è quello di una servitù ministeriale. Infatti questi due verbi, “servire” e “custodire”, ricorrono nella Bibbia soprattutto nel contesto del rapporto tra l</w:t>
      </w:r>
      <w:r w:rsidR="001254A3">
        <w:rPr>
          <w:rFonts w:ascii="Times New Roman" w:hAnsi="Times New Roman" w:cs="Times New Roman"/>
        </w:rPr>
        <w:t>’</w:t>
      </w:r>
      <w:r w:rsidR="007F1A7A" w:rsidRPr="007F1A7A">
        <w:rPr>
          <w:rFonts w:ascii="Times New Roman" w:hAnsi="Times New Roman" w:cs="Times New Roman"/>
        </w:rPr>
        <w:t>uomo e Dio: Israele è chiamato a “servire” il suo Dio (e non gli dèi che schiavizzano) “custodendo-osservando” i suoi comandamenti, che gli garantiscono di vivere da libero nella terra.</w:t>
      </w:r>
    </w:p>
    <w:p w14:paraId="064F067C" w14:textId="33A15937" w:rsidR="007F1A7A" w:rsidRDefault="007F1A7A" w:rsidP="007F1A7A">
      <w:pPr>
        <w:ind w:firstLine="284"/>
        <w:jc w:val="both"/>
        <w:rPr>
          <w:rFonts w:ascii="Times New Roman" w:hAnsi="Times New Roman" w:cs="Times New Roman"/>
        </w:rPr>
      </w:pPr>
      <w:r w:rsidRPr="007F1A7A">
        <w:rPr>
          <w:rFonts w:ascii="Times New Roman" w:hAnsi="Times New Roman" w:cs="Times New Roman"/>
        </w:rPr>
        <w:t>L</w:t>
      </w:r>
      <w:r w:rsidR="001254A3">
        <w:rPr>
          <w:rFonts w:ascii="Times New Roman" w:hAnsi="Times New Roman" w:cs="Times New Roman"/>
        </w:rPr>
        <w:t>’</w:t>
      </w:r>
      <w:r w:rsidRPr="007F1A7A">
        <w:rPr>
          <w:rFonts w:ascii="Times New Roman" w:hAnsi="Times New Roman" w:cs="Times New Roman"/>
        </w:rPr>
        <w:t>uomo è collocato pertanto nel giardino per lavorarlo, coltivarlo, prendersene cura. Quest</w:t>
      </w:r>
      <w:r w:rsidR="001254A3">
        <w:rPr>
          <w:rFonts w:ascii="Times New Roman" w:hAnsi="Times New Roman" w:cs="Times New Roman"/>
        </w:rPr>
        <w:t>’</w:t>
      </w:r>
      <w:r w:rsidRPr="007F1A7A">
        <w:rPr>
          <w:rFonts w:ascii="Times New Roman" w:hAnsi="Times New Roman" w:cs="Times New Roman"/>
        </w:rPr>
        <w:t>attività lo rende simile al suo Creatore (cf</w:t>
      </w:r>
      <w:r w:rsidR="00AF2CF4">
        <w:rPr>
          <w:rFonts w:ascii="Times New Roman" w:hAnsi="Times New Roman" w:cs="Times New Roman"/>
        </w:rPr>
        <w:t>.</w:t>
      </w:r>
      <w:r w:rsidRPr="007F1A7A">
        <w:rPr>
          <w:rFonts w:ascii="Times New Roman" w:hAnsi="Times New Roman" w:cs="Times New Roman"/>
        </w:rPr>
        <w:t xml:space="preserve"> Gen 2,9). Il Signore Dio affida all</w:t>
      </w:r>
      <w:r w:rsidR="001254A3">
        <w:rPr>
          <w:rFonts w:ascii="Times New Roman" w:hAnsi="Times New Roman" w:cs="Times New Roman"/>
        </w:rPr>
        <w:t>’</w:t>
      </w:r>
      <w:r w:rsidRPr="007F1A7A">
        <w:rPr>
          <w:rFonts w:ascii="Times New Roman" w:hAnsi="Times New Roman" w:cs="Times New Roman"/>
        </w:rPr>
        <w:t>uomo il compito altissimo di prendersi cura di quel giardino lussureggiante in cui è stato posto. Dio si ritira, lasciando spazio all</w:t>
      </w:r>
      <w:r w:rsidR="001254A3">
        <w:rPr>
          <w:rFonts w:ascii="Times New Roman" w:hAnsi="Times New Roman" w:cs="Times New Roman"/>
        </w:rPr>
        <w:t>’</w:t>
      </w:r>
      <w:r w:rsidRPr="007F1A7A">
        <w:rPr>
          <w:rFonts w:ascii="Times New Roman" w:hAnsi="Times New Roman" w:cs="Times New Roman"/>
        </w:rPr>
        <w:t>uomo, affinché agisca sulle opere delle sue mani. La riflessione credente è consapevole che le cose create hanno leggi e valori propri, che l</w:t>
      </w:r>
      <w:r w:rsidR="001254A3">
        <w:rPr>
          <w:rFonts w:ascii="Times New Roman" w:hAnsi="Times New Roman" w:cs="Times New Roman"/>
        </w:rPr>
        <w:t>’</w:t>
      </w:r>
      <w:r w:rsidRPr="007F1A7A">
        <w:rPr>
          <w:rFonts w:ascii="Times New Roman" w:hAnsi="Times New Roman" w:cs="Times New Roman"/>
        </w:rPr>
        <w:t>uomo gradatamente deve scoprire, usare e ordinare, allora si tratta di una esigenza d</w:t>
      </w:r>
      <w:r w:rsidR="001254A3">
        <w:rPr>
          <w:rFonts w:ascii="Times New Roman" w:hAnsi="Times New Roman" w:cs="Times New Roman"/>
        </w:rPr>
        <w:t>’</w:t>
      </w:r>
      <w:r w:rsidRPr="007F1A7A">
        <w:rPr>
          <w:rFonts w:ascii="Times New Roman" w:hAnsi="Times New Roman" w:cs="Times New Roman"/>
        </w:rPr>
        <w:t xml:space="preserve">autonomia legittima come affermerà la costituzione </w:t>
      </w:r>
      <w:r w:rsidRPr="007F1A7A">
        <w:rPr>
          <w:rFonts w:ascii="Times New Roman" w:hAnsi="Times New Roman" w:cs="Times New Roman"/>
          <w:i/>
        </w:rPr>
        <w:t>Gaudium et Spes</w:t>
      </w:r>
      <w:r w:rsidR="00AF2CF4">
        <w:rPr>
          <w:rFonts w:ascii="Times New Roman" w:hAnsi="Times New Roman" w:cs="Times New Roman"/>
        </w:rPr>
        <w:t xml:space="preserve">  (GS </w:t>
      </w:r>
      <w:r w:rsidRPr="007F1A7A">
        <w:rPr>
          <w:rFonts w:ascii="Times New Roman" w:hAnsi="Times New Roman" w:cs="Times New Roman"/>
        </w:rPr>
        <w:t>36). Ritornando a Gen 2,15, ci fa bene ricordare oggi che l</w:t>
      </w:r>
      <w:r w:rsidR="001254A3">
        <w:rPr>
          <w:rFonts w:ascii="Times New Roman" w:hAnsi="Times New Roman" w:cs="Times New Roman"/>
        </w:rPr>
        <w:t>’</w:t>
      </w:r>
      <w:r w:rsidRPr="007F1A7A">
        <w:rPr>
          <w:rFonts w:ascii="Times New Roman" w:hAnsi="Times New Roman" w:cs="Times New Roman"/>
        </w:rPr>
        <w:t xml:space="preserve">uomo è chiamato dal Creatore ad essere “servo” della terra. Il termine </w:t>
      </w:r>
      <w:r w:rsidRPr="007F1A7A">
        <w:rPr>
          <w:rFonts w:ascii="Times New Roman" w:hAnsi="Times New Roman" w:cs="Times New Roman"/>
          <w:i/>
        </w:rPr>
        <w:t>servizio</w:t>
      </w:r>
      <w:r w:rsidR="000A69DF">
        <w:rPr>
          <w:rFonts w:ascii="Times New Roman" w:hAnsi="Times New Roman" w:cs="Times New Roman"/>
        </w:rPr>
        <w:t xml:space="preserve"> </w:t>
      </w:r>
      <w:r w:rsidRPr="007F1A7A">
        <w:rPr>
          <w:rFonts w:ascii="Times New Roman" w:hAnsi="Times New Roman" w:cs="Times New Roman"/>
        </w:rPr>
        <w:t>è quindi la chiave per capire il modo in cui siamo  chiamati ad abitare il mondo creato</w:t>
      </w:r>
      <w:r w:rsidR="000A69DF">
        <w:rPr>
          <w:rFonts w:ascii="Times New Roman" w:hAnsi="Times New Roman" w:cs="Times New Roman"/>
        </w:rPr>
        <w:t>.</w:t>
      </w:r>
      <w:r w:rsidRPr="007F1A7A">
        <w:rPr>
          <w:rFonts w:ascii="Times New Roman" w:hAnsi="Times New Roman" w:cs="Times New Roman"/>
        </w:rPr>
        <w:t xml:space="preserve"> Si tratta naturalmente di un “servizio” che nobilita grandemente l</w:t>
      </w:r>
      <w:r w:rsidR="001254A3">
        <w:rPr>
          <w:rFonts w:ascii="Times New Roman" w:hAnsi="Times New Roman" w:cs="Times New Roman"/>
        </w:rPr>
        <w:t>’</w:t>
      </w:r>
      <w:r w:rsidRPr="007F1A7A">
        <w:rPr>
          <w:rFonts w:ascii="Times New Roman" w:hAnsi="Times New Roman" w:cs="Times New Roman"/>
        </w:rPr>
        <w:t>uomo, chiamato a prendersi cura del creato, a custodirlo, salvaguardarlo, prendersene amorevolmente cura e rispettarlo.</w:t>
      </w:r>
    </w:p>
    <w:p w14:paraId="2C112418" w14:textId="03B1853C" w:rsidR="00D92585" w:rsidRPr="00D92585" w:rsidRDefault="000A69DF" w:rsidP="00D92585">
      <w:pPr>
        <w:ind w:firstLine="284"/>
        <w:jc w:val="both"/>
        <w:rPr>
          <w:rFonts w:ascii="Times New Roman" w:hAnsi="Times New Roman" w:cs="Times New Roman"/>
        </w:rPr>
      </w:pPr>
      <w:r>
        <w:rPr>
          <w:rFonts w:ascii="Times New Roman" w:hAnsi="Times New Roman" w:cs="Times New Roman"/>
        </w:rPr>
        <w:t>Da questa prima suggestione possiamo immediatamente trarre alcune considerazioni rilevanti. In primo luogo l</w:t>
      </w:r>
      <w:r w:rsidR="001254A3">
        <w:rPr>
          <w:rFonts w:ascii="Times New Roman" w:hAnsi="Times New Roman" w:cs="Times New Roman"/>
        </w:rPr>
        <w:t>’</w:t>
      </w:r>
      <w:r>
        <w:rPr>
          <w:rFonts w:ascii="Times New Roman" w:hAnsi="Times New Roman" w:cs="Times New Roman"/>
        </w:rPr>
        <w:t>uomo</w:t>
      </w:r>
      <w:r w:rsidR="007B048B">
        <w:rPr>
          <w:rFonts w:ascii="Times New Roman" w:hAnsi="Times New Roman" w:cs="Times New Roman"/>
        </w:rPr>
        <w:t>,</w:t>
      </w:r>
      <w:r>
        <w:rPr>
          <w:rFonts w:ascii="Times New Roman" w:hAnsi="Times New Roman" w:cs="Times New Roman"/>
        </w:rPr>
        <w:t xml:space="preserve"> nel vivere su questa terra</w:t>
      </w:r>
      <w:r w:rsidR="007B048B">
        <w:rPr>
          <w:rFonts w:ascii="Times New Roman" w:hAnsi="Times New Roman" w:cs="Times New Roman"/>
        </w:rPr>
        <w:t>, non si trova</w:t>
      </w:r>
      <w:r>
        <w:rPr>
          <w:rFonts w:ascii="Times New Roman" w:hAnsi="Times New Roman" w:cs="Times New Roman"/>
        </w:rPr>
        <w:t xml:space="preserve"> di fronte alla mera natura, ma di fronte a un complesso sistema che egli capisce come natura creata, come frutto cioè di un disegno del Creatore che </w:t>
      </w:r>
      <w:r w:rsidR="00D92585">
        <w:rPr>
          <w:rFonts w:ascii="Times New Roman" w:hAnsi="Times New Roman" w:cs="Times New Roman"/>
        </w:rPr>
        <w:t>dona l</w:t>
      </w:r>
      <w:r w:rsidR="001254A3">
        <w:rPr>
          <w:rFonts w:ascii="Times New Roman" w:hAnsi="Times New Roman" w:cs="Times New Roman"/>
        </w:rPr>
        <w:t>’</w:t>
      </w:r>
      <w:r w:rsidR="00D92585">
        <w:rPr>
          <w:rFonts w:ascii="Times New Roman" w:hAnsi="Times New Roman" w:cs="Times New Roman"/>
        </w:rPr>
        <w:t>esistente all</w:t>
      </w:r>
      <w:r w:rsidR="001254A3">
        <w:rPr>
          <w:rFonts w:ascii="Times New Roman" w:hAnsi="Times New Roman" w:cs="Times New Roman"/>
        </w:rPr>
        <w:t>’</w:t>
      </w:r>
      <w:r w:rsidR="00D92585">
        <w:rPr>
          <w:rFonts w:ascii="Times New Roman" w:hAnsi="Times New Roman" w:cs="Times New Roman"/>
        </w:rPr>
        <w:t xml:space="preserve">uomo. </w:t>
      </w:r>
      <w:r w:rsidR="00D92585" w:rsidRPr="00D92585">
        <w:rPr>
          <w:rFonts w:ascii="Times New Roman" w:hAnsi="Times New Roman" w:cs="Times New Roman"/>
        </w:rPr>
        <w:t>Un rapporto autenticamente corretto con la natura vuol dire riscoprirla come creato</w:t>
      </w:r>
      <w:r w:rsidR="00D92585">
        <w:rPr>
          <w:rFonts w:ascii="Times New Roman" w:hAnsi="Times New Roman" w:cs="Times New Roman"/>
        </w:rPr>
        <w:t xml:space="preserve"> che richiede la presenza dell</w:t>
      </w:r>
      <w:r w:rsidR="001254A3">
        <w:rPr>
          <w:rFonts w:ascii="Times New Roman" w:hAnsi="Times New Roman" w:cs="Times New Roman"/>
        </w:rPr>
        <w:t>’</w:t>
      </w:r>
      <w:r w:rsidR="00D92585">
        <w:rPr>
          <w:rFonts w:ascii="Times New Roman" w:hAnsi="Times New Roman" w:cs="Times New Roman"/>
        </w:rPr>
        <w:t xml:space="preserve">uomo nella forma della </w:t>
      </w:r>
      <w:r w:rsidR="00D92585">
        <w:rPr>
          <w:rFonts w:ascii="Times New Roman" w:hAnsi="Times New Roman" w:cs="Times New Roman"/>
          <w:i/>
        </w:rPr>
        <w:t>stewardship</w:t>
      </w:r>
      <w:r w:rsidR="00D92585" w:rsidRPr="00D92585">
        <w:rPr>
          <w:rFonts w:ascii="Times New Roman" w:hAnsi="Times New Roman" w:cs="Times New Roman"/>
        </w:rPr>
        <w:t xml:space="preserve">. </w:t>
      </w:r>
      <w:r w:rsidR="00D92585">
        <w:rPr>
          <w:rFonts w:ascii="Times New Roman" w:hAnsi="Times New Roman" w:cs="Times New Roman"/>
        </w:rPr>
        <w:t>Questo ampliamento di comprensione ci aiuta a superare decisamente due</w:t>
      </w:r>
      <w:r w:rsidR="00D92585" w:rsidRPr="00D92585">
        <w:rPr>
          <w:rFonts w:ascii="Times New Roman" w:hAnsi="Times New Roman" w:cs="Times New Roman"/>
        </w:rPr>
        <w:t xml:space="preserve"> possibili </w:t>
      </w:r>
      <w:r w:rsidR="00D92585">
        <w:rPr>
          <w:rFonts w:ascii="Times New Roman" w:hAnsi="Times New Roman" w:cs="Times New Roman"/>
        </w:rPr>
        <w:t>ambiguità</w:t>
      </w:r>
      <w:r w:rsidR="00D92585" w:rsidRPr="00D92585">
        <w:rPr>
          <w:rFonts w:ascii="Times New Roman" w:hAnsi="Times New Roman" w:cs="Times New Roman"/>
        </w:rPr>
        <w:t>: il fatto che l</w:t>
      </w:r>
      <w:r w:rsidR="001254A3">
        <w:rPr>
          <w:rFonts w:ascii="Times New Roman" w:hAnsi="Times New Roman" w:cs="Times New Roman"/>
        </w:rPr>
        <w:t>’</w:t>
      </w:r>
      <w:r w:rsidR="00D92585" w:rsidRPr="00D92585">
        <w:rPr>
          <w:rFonts w:ascii="Times New Roman" w:hAnsi="Times New Roman" w:cs="Times New Roman"/>
        </w:rPr>
        <w:t>uomo si pensi come padrone assoluto della terra, considerata come una sorta di miniera da cui ricavare sempre tutto e un concetto astratto di relazione con il creato stesso che confonde il mantenimento passivo dell</w:t>
      </w:r>
      <w:r w:rsidR="001254A3">
        <w:rPr>
          <w:rFonts w:ascii="Times New Roman" w:hAnsi="Times New Roman" w:cs="Times New Roman"/>
        </w:rPr>
        <w:t>’</w:t>
      </w:r>
      <w:r w:rsidR="00D92585" w:rsidRPr="00D92585">
        <w:rPr>
          <w:rFonts w:ascii="Times New Roman" w:hAnsi="Times New Roman" w:cs="Times New Roman"/>
        </w:rPr>
        <w:t>esisten</w:t>
      </w:r>
      <w:r w:rsidR="00D92585">
        <w:rPr>
          <w:rFonts w:ascii="Times New Roman" w:hAnsi="Times New Roman" w:cs="Times New Roman"/>
        </w:rPr>
        <w:t>te con il rispetto della natura</w:t>
      </w:r>
      <w:r w:rsidR="00D92585" w:rsidRPr="00D92585">
        <w:rPr>
          <w:rFonts w:ascii="Times New Roman" w:hAnsi="Times New Roman" w:cs="Times New Roman"/>
        </w:rPr>
        <w:t>.</w:t>
      </w:r>
    </w:p>
    <w:p w14:paraId="7BBB0884" w14:textId="6FDD86F7" w:rsidR="00D92585" w:rsidRPr="00D92585" w:rsidRDefault="00D92585" w:rsidP="00D92585">
      <w:pPr>
        <w:ind w:firstLine="284"/>
        <w:jc w:val="both"/>
        <w:rPr>
          <w:rFonts w:ascii="Times New Roman" w:hAnsi="Times New Roman" w:cs="Times New Roman"/>
        </w:rPr>
      </w:pPr>
      <w:r w:rsidRPr="00D92585">
        <w:rPr>
          <w:rFonts w:ascii="Times New Roman" w:hAnsi="Times New Roman" w:cs="Times New Roman"/>
        </w:rPr>
        <w:t>La fede ci invita e sostiene nel mettere in moto un rapporto equilibrato in cui il creato è vissuto come la dimora che Dio ci ha affidato, di cui dobbiamo prenderci un</w:t>
      </w:r>
      <w:r w:rsidR="001254A3">
        <w:rPr>
          <w:rFonts w:ascii="Times New Roman" w:hAnsi="Times New Roman" w:cs="Times New Roman"/>
        </w:rPr>
        <w:t>’</w:t>
      </w:r>
      <w:r w:rsidRPr="00D92585">
        <w:rPr>
          <w:rFonts w:ascii="Times New Roman" w:hAnsi="Times New Roman" w:cs="Times New Roman"/>
        </w:rPr>
        <w:t>attenta cura, e non sfruttarla come dominatori, né d</w:t>
      </w:r>
      <w:r w:rsidR="001254A3">
        <w:rPr>
          <w:rFonts w:ascii="Times New Roman" w:hAnsi="Times New Roman" w:cs="Times New Roman"/>
        </w:rPr>
        <w:t>’</w:t>
      </w:r>
      <w:r w:rsidRPr="00D92585">
        <w:rPr>
          <w:rFonts w:ascii="Times New Roman" w:hAnsi="Times New Roman" w:cs="Times New Roman"/>
        </w:rPr>
        <w:t>altra parte pensare che senza il nostro intervento (custodia) il creato possa mantenere per le generazioni presenti e future la sua più autentica vocazione.</w:t>
      </w:r>
    </w:p>
    <w:p w14:paraId="5BF3E611" w14:textId="491C1F4A" w:rsidR="000A69DF" w:rsidRPr="00D92585" w:rsidRDefault="00D92585" w:rsidP="00D92585">
      <w:pPr>
        <w:ind w:firstLine="284"/>
        <w:jc w:val="both"/>
        <w:rPr>
          <w:rFonts w:ascii="Times New Roman" w:hAnsi="Times New Roman" w:cs="Times New Roman"/>
        </w:rPr>
      </w:pPr>
      <w:r w:rsidRPr="00D92585">
        <w:rPr>
          <w:rFonts w:ascii="Times New Roman" w:hAnsi="Times New Roman" w:cs="Times New Roman"/>
        </w:rPr>
        <w:t xml:space="preserve">Ci è di orientamento </w:t>
      </w:r>
      <w:r>
        <w:rPr>
          <w:rFonts w:ascii="Times New Roman" w:hAnsi="Times New Roman" w:cs="Times New Roman"/>
        </w:rPr>
        <w:t xml:space="preserve">in questa comprensione </w:t>
      </w:r>
      <w:r w:rsidRPr="00D92585">
        <w:rPr>
          <w:rFonts w:ascii="Times New Roman" w:hAnsi="Times New Roman" w:cs="Times New Roman"/>
        </w:rPr>
        <w:t>anche San Francesco che era riuscito a trovare la pace con se stesso, la pace col creato, la pace con gli altri e la pace con Dio. Egli fu un grande amico della natura e ha scritto uno dei più alti canti di lode a Dio per la bellezza e la bontà del creato.</w:t>
      </w:r>
      <w:r>
        <w:rPr>
          <w:rFonts w:ascii="Times New Roman" w:hAnsi="Times New Roman" w:cs="Times New Roman"/>
        </w:rPr>
        <w:t xml:space="preserve"> </w:t>
      </w:r>
      <w:r w:rsidRPr="00D92585">
        <w:rPr>
          <w:rFonts w:ascii="Times New Roman" w:hAnsi="Times New Roman" w:cs="Times New Roman"/>
        </w:rPr>
        <w:t xml:space="preserve">Il sapiente appello lanciato da San Francesco, al mondo del suo tempo, nei motivi di fondo vale anche per la società di oggi. Francesco dava a tutte le creature la qualifica di fratello o sorella, perché siamo tutti creature del Dio che ha fatto il cielo e la terra. </w:t>
      </w:r>
    </w:p>
    <w:p w14:paraId="20B87015" w14:textId="77777777" w:rsidR="007F1A7A" w:rsidRPr="007F1A7A" w:rsidRDefault="007F1A7A" w:rsidP="007F1A7A">
      <w:pPr>
        <w:ind w:firstLine="284"/>
        <w:jc w:val="both"/>
        <w:rPr>
          <w:rFonts w:ascii="Times New Roman" w:hAnsi="Times New Roman" w:cs="Times New Roman"/>
        </w:rPr>
      </w:pPr>
    </w:p>
    <w:p w14:paraId="5EB08F79" w14:textId="41E983BF" w:rsidR="007F1A7A" w:rsidRPr="007F1A7A" w:rsidRDefault="007F1A7A" w:rsidP="007F1A7A">
      <w:pPr>
        <w:ind w:firstLine="284"/>
        <w:jc w:val="both"/>
        <w:rPr>
          <w:rFonts w:ascii="Times New Roman" w:hAnsi="Times New Roman" w:cs="Times New Roman"/>
          <w:i/>
        </w:rPr>
      </w:pPr>
      <w:r w:rsidRPr="007F1A7A">
        <w:rPr>
          <w:rFonts w:ascii="Times New Roman" w:hAnsi="Times New Roman" w:cs="Times New Roman"/>
          <w:i/>
        </w:rPr>
        <w:t xml:space="preserve">b. </w:t>
      </w:r>
      <w:bookmarkStart w:id="95" w:name="OLE_LINK86"/>
      <w:bookmarkStart w:id="96" w:name="OLE_LINK87"/>
      <w:r w:rsidRPr="007F1A7A">
        <w:rPr>
          <w:rFonts w:ascii="Times New Roman" w:hAnsi="Times New Roman" w:cs="Times New Roman"/>
          <w:i/>
        </w:rPr>
        <w:t>Esodo, Sinai e la terra: l</w:t>
      </w:r>
      <w:r w:rsidR="001254A3">
        <w:rPr>
          <w:rFonts w:ascii="Times New Roman" w:hAnsi="Times New Roman" w:cs="Times New Roman"/>
          <w:i/>
        </w:rPr>
        <w:t>’</w:t>
      </w:r>
      <w:r w:rsidRPr="007F1A7A">
        <w:rPr>
          <w:rFonts w:ascii="Times New Roman" w:hAnsi="Times New Roman" w:cs="Times New Roman"/>
          <w:i/>
        </w:rPr>
        <w:t>alleanza come verità della relazione con Dio</w:t>
      </w:r>
      <w:bookmarkEnd w:id="95"/>
      <w:bookmarkEnd w:id="96"/>
    </w:p>
    <w:p w14:paraId="367CF77D" w14:textId="13FD67ED" w:rsidR="007F1A7A" w:rsidRPr="007F1A7A" w:rsidRDefault="007F1A7A" w:rsidP="007F1A7A">
      <w:pPr>
        <w:ind w:firstLine="284"/>
        <w:jc w:val="both"/>
        <w:rPr>
          <w:rFonts w:ascii="Times New Roman" w:hAnsi="Times New Roman" w:cs="Times New Roman"/>
        </w:rPr>
      </w:pPr>
      <w:r w:rsidRPr="007F1A7A">
        <w:rPr>
          <w:rFonts w:ascii="Times New Roman" w:hAnsi="Times New Roman" w:cs="Times New Roman"/>
        </w:rPr>
        <w:t>È nel contesto dell</w:t>
      </w:r>
      <w:r w:rsidR="001254A3">
        <w:rPr>
          <w:rFonts w:ascii="Times New Roman" w:hAnsi="Times New Roman" w:cs="Times New Roman"/>
        </w:rPr>
        <w:t>’</w:t>
      </w:r>
      <w:r w:rsidRPr="007F1A7A">
        <w:rPr>
          <w:rFonts w:ascii="Times New Roman" w:hAnsi="Times New Roman" w:cs="Times New Roman"/>
        </w:rPr>
        <w:t>Esodo che Dio si rivela al popolo di Israele consegnando il suo Nome: YHWH</w:t>
      </w:r>
      <w:r w:rsidRPr="007F1A7A">
        <w:rPr>
          <w:rFonts w:ascii="Times New Roman" w:hAnsi="Times New Roman" w:cs="Times New Roman"/>
          <w:vertAlign w:val="superscript"/>
        </w:rPr>
        <w:footnoteReference w:id="15"/>
      </w:r>
      <w:r w:rsidRPr="007F1A7A">
        <w:rPr>
          <w:rFonts w:ascii="Times New Roman" w:hAnsi="Times New Roman" w:cs="Times New Roman"/>
        </w:rPr>
        <w:t>. Questo indica come il contesto dell</w:t>
      </w:r>
      <w:r w:rsidR="001254A3">
        <w:rPr>
          <w:rFonts w:ascii="Times New Roman" w:hAnsi="Times New Roman" w:cs="Times New Roman"/>
        </w:rPr>
        <w:t>’</w:t>
      </w:r>
      <w:r w:rsidRPr="007F1A7A">
        <w:rPr>
          <w:rFonts w:ascii="Times New Roman" w:hAnsi="Times New Roman" w:cs="Times New Roman"/>
        </w:rPr>
        <w:t xml:space="preserve">esodo sia rilevante per indicare il senso della rivelazione stessa. Non si tratta della manifestazione a qualcuno di una “definizione” di Dio o di qualche </w:t>
      </w:r>
      <w:r w:rsidR="00480C4B">
        <w:rPr>
          <w:rFonts w:ascii="Times New Roman" w:hAnsi="Times New Roman" w:cs="Times New Roman"/>
        </w:rPr>
        <w:t>elemento di “conoscenza” su di L</w:t>
      </w:r>
      <w:r w:rsidRPr="007F1A7A">
        <w:rPr>
          <w:rFonts w:ascii="Times New Roman" w:hAnsi="Times New Roman" w:cs="Times New Roman"/>
        </w:rPr>
        <w:t>ui, senza nessun</w:t>
      </w:r>
      <w:r w:rsidR="001254A3">
        <w:rPr>
          <w:rFonts w:ascii="Times New Roman" w:hAnsi="Times New Roman" w:cs="Times New Roman"/>
        </w:rPr>
        <w:t>’</w:t>
      </w:r>
      <w:r w:rsidRPr="007F1A7A">
        <w:rPr>
          <w:rFonts w:ascii="Times New Roman" w:hAnsi="Times New Roman" w:cs="Times New Roman"/>
        </w:rPr>
        <w:t xml:space="preserve">altro senso o fine che il rendere note o trasmettere delle informazioni. Non è un semplice “discorso” religioso, pur importante e da raccontare a ogni generazione. In primo luogo il fatto che </w:t>
      </w:r>
      <w:r w:rsidR="00D92585">
        <w:rPr>
          <w:rFonts w:ascii="Times New Roman" w:hAnsi="Times New Roman" w:cs="Times New Roman"/>
        </w:rPr>
        <w:t>Dio</w:t>
      </w:r>
      <w:r w:rsidRPr="007F1A7A">
        <w:rPr>
          <w:rFonts w:ascii="Times New Roman" w:hAnsi="Times New Roman" w:cs="Times New Roman"/>
        </w:rPr>
        <w:t xml:space="preserve"> consegna il suo nome rivelando la propria decisione di salvezza per i destinatari della rivelazione nel contesto dell</w:t>
      </w:r>
      <w:r w:rsidR="001254A3">
        <w:rPr>
          <w:rFonts w:ascii="Times New Roman" w:hAnsi="Times New Roman" w:cs="Times New Roman"/>
        </w:rPr>
        <w:t>’</w:t>
      </w:r>
      <w:r w:rsidRPr="007F1A7A">
        <w:rPr>
          <w:rFonts w:ascii="Times New Roman" w:hAnsi="Times New Roman" w:cs="Times New Roman"/>
        </w:rPr>
        <w:t xml:space="preserve">esodo sottolinea quale tipo di relazione </w:t>
      </w:r>
      <w:r w:rsidR="00D92585">
        <w:rPr>
          <w:rFonts w:ascii="Times New Roman" w:hAnsi="Times New Roman" w:cs="Times New Roman"/>
        </w:rPr>
        <w:t>Dio</w:t>
      </w:r>
      <w:r w:rsidRPr="007F1A7A">
        <w:rPr>
          <w:rFonts w:ascii="Times New Roman" w:hAnsi="Times New Roman" w:cs="Times New Roman"/>
        </w:rPr>
        <w:t xml:space="preserve"> vuole instaurare con il suo popolo. Rivelando il suo nome, costituisce un rapporto specifico con Israele. Dio si rivela facendosi e dichiarandosi “vicino”, rendendosi  </w:t>
      </w:r>
      <w:r w:rsidRPr="007F1A7A">
        <w:rPr>
          <w:rFonts w:ascii="Times New Roman" w:hAnsi="Times New Roman" w:cs="Times New Roman"/>
        </w:rPr>
        <w:lastRenderedPageBreak/>
        <w:t>prossimo e salvatore. In questo modo, la conoscenza di Dio viene connessa alla conoscenza della propria realtà, della propria storia, del proprio destino. Da parte di Dio questo modo di agire è un</w:t>
      </w:r>
      <w:r w:rsidR="001254A3">
        <w:rPr>
          <w:rFonts w:ascii="Times New Roman" w:hAnsi="Times New Roman" w:cs="Times New Roman"/>
        </w:rPr>
        <w:t>’</w:t>
      </w:r>
      <w:r w:rsidRPr="007F1A7A">
        <w:rPr>
          <w:rFonts w:ascii="Times New Roman" w:hAnsi="Times New Roman" w:cs="Times New Roman"/>
        </w:rPr>
        <w:t>autoconsegna, cioè autocomunicazione ed autorivelazione insieme, dichiarazione di presenza e di vicinanza voluta e non casuale, affermazione di benevolenza e protezione. Egli dichiara di “conoscere” questo popolo e di volersi far carico delle sue sorti. Precisamente questo rivelarsi consegnandosi, cioè facendosi realmente presente e salvante nella relazione che offre al popolo, propone un</w:t>
      </w:r>
      <w:r w:rsidR="001254A3">
        <w:rPr>
          <w:rFonts w:ascii="Times New Roman" w:hAnsi="Times New Roman" w:cs="Times New Roman"/>
        </w:rPr>
        <w:t>’</w:t>
      </w:r>
      <w:r w:rsidRPr="007F1A7A">
        <w:rPr>
          <w:rFonts w:ascii="Times New Roman" w:hAnsi="Times New Roman" w:cs="Times New Roman"/>
        </w:rPr>
        <w:t>autocomprensione nuova da parte di Israele: da questa rivelazione così donata nasce una speranza, che segna il  presente proprio come aperto al futuro in una attesa di compimento e di salvezza, dunque una comprensione di sé che muove ad un futuro di speranza. Il modo di vive</w:t>
      </w:r>
      <w:r w:rsidR="007B048B">
        <w:rPr>
          <w:rFonts w:ascii="Times New Roman" w:hAnsi="Times New Roman" w:cs="Times New Roman"/>
        </w:rPr>
        <w:t>re</w:t>
      </w:r>
      <w:r w:rsidRPr="007F1A7A">
        <w:rPr>
          <w:rFonts w:ascii="Times New Roman" w:hAnsi="Times New Roman" w:cs="Times New Roman"/>
        </w:rPr>
        <w:t xml:space="preserve"> i</w:t>
      </w:r>
      <w:r w:rsidR="007B048B">
        <w:rPr>
          <w:rFonts w:ascii="Times New Roman" w:hAnsi="Times New Roman" w:cs="Times New Roman"/>
        </w:rPr>
        <w:t>l</w:t>
      </w:r>
      <w:r w:rsidRPr="007F1A7A">
        <w:rPr>
          <w:rFonts w:ascii="Times New Roman" w:hAnsi="Times New Roman" w:cs="Times New Roman"/>
        </w:rPr>
        <w:t xml:space="preserve"> presente, abitando la storia, cioè come cittadini della storia, è quello della speranza, della consapevolezza che anche di fronte alle più grandi difficoltà non ci si trovi in un clima di fine ma di fronte ad una storia piena della presenza di quella Speranza che vale ogni speranza. Accogliere e vivere la fede nel Dio di Gesù Cristo è innanzitutto questo: aprirsi alla storia dell</w:t>
      </w:r>
      <w:r w:rsidR="001254A3">
        <w:rPr>
          <w:rFonts w:ascii="Times New Roman" w:hAnsi="Times New Roman" w:cs="Times New Roman"/>
        </w:rPr>
        <w:t>’</w:t>
      </w:r>
      <w:r w:rsidRPr="007F1A7A">
        <w:rPr>
          <w:rFonts w:ascii="Times New Roman" w:hAnsi="Times New Roman" w:cs="Times New Roman"/>
        </w:rPr>
        <w:t>uomo consapevoli della presenza operante e salvante di Dio, farsi portatori in questo mondo di quella relazione che si fa prossima e salvante a ogni uomo.</w:t>
      </w:r>
    </w:p>
    <w:p w14:paraId="732F4AC7" w14:textId="7ABEDEC7" w:rsidR="007F1A7A" w:rsidRPr="007F1A7A" w:rsidRDefault="007F1A7A" w:rsidP="007F1A7A">
      <w:pPr>
        <w:ind w:firstLine="284"/>
        <w:jc w:val="both"/>
        <w:rPr>
          <w:rFonts w:ascii="Times New Roman" w:hAnsi="Times New Roman" w:cs="Times New Roman"/>
        </w:rPr>
      </w:pPr>
      <w:r w:rsidRPr="007F1A7A">
        <w:rPr>
          <w:rFonts w:ascii="Times New Roman" w:hAnsi="Times New Roman" w:cs="Times New Roman"/>
        </w:rPr>
        <w:t>Nell</w:t>
      </w:r>
      <w:r w:rsidR="001254A3">
        <w:rPr>
          <w:rFonts w:ascii="Times New Roman" w:hAnsi="Times New Roman" w:cs="Times New Roman"/>
        </w:rPr>
        <w:t>’</w:t>
      </w:r>
      <w:r w:rsidRPr="007F1A7A">
        <w:rPr>
          <w:rFonts w:ascii="Times New Roman" w:hAnsi="Times New Roman" w:cs="Times New Roman"/>
        </w:rPr>
        <w:t>esperienza dell</w:t>
      </w:r>
      <w:r w:rsidR="001254A3">
        <w:rPr>
          <w:rFonts w:ascii="Times New Roman" w:hAnsi="Times New Roman" w:cs="Times New Roman"/>
        </w:rPr>
        <w:t>’</w:t>
      </w:r>
      <w:r w:rsidRPr="007F1A7A">
        <w:rPr>
          <w:rFonts w:ascii="Times New Roman" w:hAnsi="Times New Roman" w:cs="Times New Roman"/>
        </w:rPr>
        <w:t>esodo e del Sinai si crea, quindi, una nuova relazione con Dio in forza del suo “parlare” e del suo “operare” presenti e promessi, del suo dirsi vicino e del suo farsi storicamente riconoscere come vicino. In coloro che lo ascoltano e lo accolgono, l</w:t>
      </w:r>
      <w:r w:rsidR="001254A3">
        <w:rPr>
          <w:rFonts w:ascii="Times New Roman" w:hAnsi="Times New Roman" w:cs="Times New Roman"/>
        </w:rPr>
        <w:t>’</w:t>
      </w:r>
      <w:r w:rsidRPr="007F1A7A">
        <w:rPr>
          <w:rFonts w:ascii="Times New Roman" w:hAnsi="Times New Roman" w:cs="Times New Roman"/>
        </w:rPr>
        <w:t>esodo è realtà di liberazione dall</w:t>
      </w:r>
      <w:r w:rsidR="001254A3">
        <w:rPr>
          <w:rFonts w:ascii="Times New Roman" w:hAnsi="Times New Roman" w:cs="Times New Roman"/>
        </w:rPr>
        <w:t>’</w:t>
      </w:r>
      <w:r w:rsidRPr="007F1A7A">
        <w:rPr>
          <w:rFonts w:ascii="Times New Roman" w:hAnsi="Times New Roman" w:cs="Times New Roman"/>
        </w:rPr>
        <w:t>Egitto e insieme liberazione interiore: da non-popolo a popolo (come poi si formulerà) significa pure consapevolezza del proprio valore, della propria dignità, delle proprie possibilità. La conoscenza del Dio liberatore viene a qualificare la consapevolezza di sé e della propria storia. Non con un semplice conoscere intellettuale, bensì nella interpretazione sempre nuova del concreto contesto che ci si trova a vivere. Conoscere Dio</w:t>
      </w:r>
      <w:r w:rsidR="007B048B">
        <w:rPr>
          <w:rFonts w:ascii="Times New Roman" w:hAnsi="Times New Roman" w:cs="Times New Roman"/>
        </w:rPr>
        <w:t>,</w:t>
      </w:r>
      <w:r w:rsidRPr="007F1A7A">
        <w:rPr>
          <w:rFonts w:ascii="Times New Roman" w:hAnsi="Times New Roman" w:cs="Times New Roman"/>
        </w:rPr>
        <w:t xml:space="preserve"> conoscendo il suo agire</w:t>
      </w:r>
      <w:r w:rsidR="007B048B">
        <w:rPr>
          <w:rFonts w:ascii="Times New Roman" w:hAnsi="Times New Roman" w:cs="Times New Roman"/>
        </w:rPr>
        <w:t>,</w:t>
      </w:r>
      <w:r w:rsidRPr="007F1A7A">
        <w:rPr>
          <w:rFonts w:ascii="Times New Roman" w:hAnsi="Times New Roman" w:cs="Times New Roman"/>
        </w:rPr>
        <w:t xml:space="preserve"> è una chiamata a riconoscerlo e accoglierlo, cioè ad assumere in libera e grata responsabilità la medesima intenzion</w:t>
      </w:r>
      <w:r w:rsidR="007B048B">
        <w:rPr>
          <w:rFonts w:ascii="Times New Roman" w:hAnsi="Times New Roman" w:cs="Times New Roman"/>
        </w:rPr>
        <w:t xml:space="preserve">alità del suo </w:t>
      </w:r>
      <w:r w:rsidRPr="007F1A7A">
        <w:rPr>
          <w:rFonts w:ascii="Times New Roman" w:hAnsi="Times New Roman" w:cs="Times New Roman"/>
        </w:rPr>
        <w:t>agire: scoprirsi liberati significa farsi liberatori. Affidargli il futuro non è incrociare le braccia in attesa degli eventi, bensì vivere consapevolmente l</w:t>
      </w:r>
      <w:r w:rsidR="001254A3">
        <w:rPr>
          <w:rFonts w:ascii="Times New Roman" w:hAnsi="Times New Roman" w:cs="Times New Roman"/>
        </w:rPr>
        <w:t>’</w:t>
      </w:r>
      <w:r w:rsidRPr="007F1A7A">
        <w:rPr>
          <w:rFonts w:ascii="Times New Roman" w:hAnsi="Times New Roman" w:cs="Times New Roman"/>
        </w:rPr>
        <w:t xml:space="preserve">esperienza che attraverso il proprio operare nella storia Dio stesso opera. Questa consapevolezza anima il cristiano: siamo chiamati ad essere prossimi di ogni uomo, a farci prossimi e liberatori di ogni nostro fratello su questo mondo. </w:t>
      </w:r>
    </w:p>
    <w:p w14:paraId="61E59D2E" w14:textId="411BB605" w:rsidR="007F1A7A" w:rsidRPr="007F1A7A" w:rsidRDefault="007F1A7A" w:rsidP="000A7719">
      <w:pPr>
        <w:ind w:firstLine="284"/>
        <w:jc w:val="both"/>
        <w:rPr>
          <w:rFonts w:ascii="Times New Roman" w:hAnsi="Times New Roman" w:cs="Times New Roman"/>
        </w:rPr>
      </w:pPr>
      <w:r w:rsidRPr="007F1A7A">
        <w:rPr>
          <w:rFonts w:ascii="Times New Roman" w:hAnsi="Times New Roman" w:cs="Times New Roman"/>
        </w:rPr>
        <w:t>Il momento del Sinai esprime e sigilla una relazione intesa come fondante una storia strutturata in una dinamica di tipo responsoriale. Il modo di abitare il mondo per chi è toccato da questa r</w:t>
      </w:r>
      <w:r w:rsidR="007B2475">
        <w:rPr>
          <w:rFonts w:ascii="Times New Roman" w:hAnsi="Times New Roman" w:cs="Times New Roman"/>
        </w:rPr>
        <w:t>elazione che prende il nome di “a</w:t>
      </w:r>
      <w:r w:rsidRPr="007F1A7A">
        <w:rPr>
          <w:rFonts w:ascii="Times New Roman" w:hAnsi="Times New Roman" w:cs="Times New Roman"/>
        </w:rPr>
        <w:t>lleanza</w:t>
      </w:r>
      <w:r w:rsidR="007B2475">
        <w:rPr>
          <w:rFonts w:ascii="Times New Roman" w:hAnsi="Times New Roman" w:cs="Times New Roman"/>
        </w:rPr>
        <w:t>”</w:t>
      </w:r>
      <w:r w:rsidRPr="007F1A7A">
        <w:rPr>
          <w:rFonts w:ascii="Times New Roman" w:hAnsi="Times New Roman" w:cs="Times New Roman"/>
        </w:rPr>
        <w:t xml:space="preserve"> sarà da ora in poi differente. </w:t>
      </w:r>
    </w:p>
    <w:p w14:paraId="40CBCDFE" w14:textId="3F34811A" w:rsidR="007F1A7A" w:rsidRPr="007F1A7A" w:rsidRDefault="007F1A7A" w:rsidP="007F1A7A">
      <w:pPr>
        <w:ind w:firstLine="284"/>
        <w:jc w:val="both"/>
        <w:rPr>
          <w:rFonts w:ascii="Times New Roman" w:hAnsi="Times New Roman" w:cs="Times New Roman"/>
        </w:rPr>
      </w:pPr>
      <w:r w:rsidRPr="007F1A7A">
        <w:rPr>
          <w:rFonts w:ascii="Times New Roman" w:hAnsi="Times New Roman" w:cs="Times New Roman"/>
        </w:rPr>
        <w:t xml:space="preserve"> “Alleanza” allora è iniziativa gratuita di Dio. “Alleanza” è responsabilità di risposta: non una semplice risposta cultuale, bensì una risposta di vita; non una risposta solo privata, bensì anche una risposta di comunità, di popolo. Così come il dono non è una realtà parziale, bensì la vita, l</w:t>
      </w:r>
      <w:r w:rsidR="001254A3">
        <w:rPr>
          <w:rFonts w:ascii="Times New Roman" w:hAnsi="Times New Roman" w:cs="Times New Roman"/>
        </w:rPr>
        <w:t>’</w:t>
      </w:r>
      <w:r w:rsidRPr="007F1A7A">
        <w:rPr>
          <w:rFonts w:ascii="Times New Roman" w:hAnsi="Times New Roman" w:cs="Times New Roman"/>
        </w:rPr>
        <w:t>esistenza, l</w:t>
      </w:r>
      <w:r w:rsidR="001254A3">
        <w:rPr>
          <w:rFonts w:ascii="Times New Roman" w:hAnsi="Times New Roman" w:cs="Times New Roman"/>
        </w:rPr>
        <w:t>’</w:t>
      </w:r>
      <w:r w:rsidRPr="007F1A7A">
        <w:rPr>
          <w:rFonts w:ascii="Times New Roman" w:hAnsi="Times New Roman" w:cs="Times New Roman"/>
        </w:rPr>
        <w:t>essere popolo, la possibilità di un futuro di vita e di popolo. La terra verso cui Israele si dirige e che possederà è dono di Dio, compimento della sua promessa. Una terra in cui risuona l</w:t>
      </w:r>
      <w:r w:rsidR="001254A3">
        <w:rPr>
          <w:rFonts w:ascii="Times New Roman" w:hAnsi="Times New Roman" w:cs="Times New Roman"/>
        </w:rPr>
        <w:t>’</w:t>
      </w:r>
      <w:r w:rsidRPr="007F1A7A">
        <w:rPr>
          <w:rFonts w:ascii="Times New Roman" w:hAnsi="Times New Roman" w:cs="Times New Roman"/>
        </w:rPr>
        <w:t>eco di quella “terra” del giardino da cui l</w:t>
      </w:r>
      <w:r w:rsidR="001254A3">
        <w:rPr>
          <w:rFonts w:ascii="Times New Roman" w:hAnsi="Times New Roman" w:cs="Times New Roman"/>
        </w:rPr>
        <w:t>’</w:t>
      </w:r>
      <w:r w:rsidRPr="007F1A7A">
        <w:rPr>
          <w:rFonts w:ascii="Times New Roman" w:hAnsi="Times New Roman" w:cs="Times New Roman"/>
        </w:rPr>
        <w:t>uomo è creato e che deve coltivare e custodire. L</w:t>
      </w:r>
      <w:r w:rsidR="001254A3">
        <w:rPr>
          <w:rFonts w:ascii="Times New Roman" w:hAnsi="Times New Roman" w:cs="Times New Roman"/>
        </w:rPr>
        <w:t>’</w:t>
      </w:r>
      <w:r w:rsidRPr="007F1A7A">
        <w:rPr>
          <w:rFonts w:ascii="Times New Roman" w:hAnsi="Times New Roman" w:cs="Times New Roman"/>
        </w:rPr>
        <w:t>alleanza sarà la forma della cura e della custodia. Il possesso della terra da parte di Israele però non si traduce nel “possesso” della salvezza. Il riferimento alle origini (cf. Gen) è fondamentale, ma per interpretare nell</w:t>
      </w:r>
      <w:r w:rsidR="001254A3">
        <w:rPr>
          <w:rFonts w:ascii="Times New Roman" w:hAnsi="Times New Roman" w:cs="Times New Roman"/>
        </w:rPr>
        <w:t>’</w:t>
      </w:r>
      <w:r w:rsidRPr="007F1A7A">
        <w:rPr>
          <w:rFonts w:ascii="Times New Roman" w:hAnsi="Times New Roman" w:cs="Times New Roman"/>
        </w:rPr>
        <w:t>oggi l</w:t>
      </w:r>
      <w:r w:rsidR="001254A3">
        <w:rPr>
          <w:rFonts w:ascii="Times New Roman" w:hAnsi="Times New Roman" w:cs="Times New Roman"/>
        </w:rPr>
        <w:t>’</w:t>
      </w:r>
      <w:r w:rsidRPr="007F1A7A">
        <w:rPr>
          <w:rFonts w:ascii="Times New Roman" w:hAnsi="Times New Roman" w:cs="Times New Roman"/>
        </w:rPr>
        <w:t xml:space="preserve">alleanza e vivere la fedeltà a </w:t>
      </w:r>
      <w:r w:rsidR="000A7719">
        <w:rPr>
          <w:rFonts w:ascii="Times New Roman" w:hAnsi="Times New Roman" w:cs="Times New Roman"/>
        </w:rPr>
        <w:t>Dio</w:t>
      </w:r>
      <w:r w:rsidRPr="007F1A7A">
        <w:rPr>
          <w:rFonts w:ascii="Times New Roman" w:hAnsi="Times New Roman" w:cs="Times New Roman"/>
        </w:rPr>
        <w:t xml:space="preserve"> nelle attuali circostanze e possibilità. Il modo in cui il fedele abita la terra, cioè gestisce i beni che gli sono affidati diviene quindi la parte visibile dell</w:t>
      </w:r>
      <w:r w:rsidR="001254A3">
        <w:rPr>
          <w:rFonts w:ascii="Times New Roman" w:hAnsi="Times New Roman" w:cs="Times New Roman"/>
        </w:rPr>
        <w:t>’</w:t>
      </w:r>
      <w:r w:rsidRPr="007F1A7A">
        <w:rPr>
          <w:rFonts w:ascii="Times New Roman" w:hAnsi="Times New Roman" w:cs="Times New Roman"/>
        </w:rPr>
        <w:t xml:space="preserve">alleanza. </w:t>
      </w:r>
      <w:r w:rsidR="000A7719">
        <w:rPr>
          <w:rFonts w:ascii="Times New Roman" w:hAnsi="Times New Roman" w:cs="Times New Roman"/>
        </w:rPr>
        <w:t>C</w:t>
      </w:r>
      <w:r w:rsidRPr="007F1A7A">
        <w:rPr>
          <w:rFonts w:ascii="Times New Roman" w:hAnsi="Times New Roman" w:cs="Times New Roman"/>
        </w:rPr>
        <w:t xml:space="preserve">ome </w:t>
      </w:r>
      <w:r w:rsidR="000A7719">
        <w:rPr>
          <w:rFonts w:ascii="Times New Roman" w:hAnsi="Times New Roman" w:cs="Times New Roman"/>
        </w:rPr>
        <w:t>noi viviamo</w:t>
      </w:r>
      <w:r w:rsidRPr="007F1A7A">
        <w:rPr>
          <w:rFonts w:ascii="Times New Roman" w:hAnsi="Times New Roman" w:cs="Times New Roman"/>
        </w:rPr>
        <w:t xml:space="preserve"> la “terra” così </w:t>
      </w:r>
      <w:r w:rsidR="000A7719">
        <w:rPr>
          <w:rFonts w:ascii="Times New Roman" w:hAnsi="Times New Roman" w:cs="Times New Roman"/>
        </w:rPr>
        <w:t>viviamo</w:t>
      </w:r>
      <w:r w:rsidRPr="007F1A7A">
        <w:rPr>
          <w:rFonts w:ascii="Times New Roman" w:hAnsi="Times New Roman" w:cs="Times New Roman"/>
        </w:rPr>
        <w:t xml:space="preserve"> la relazione con Dio; abitare la “terra, cioè il mio modo di essere </w:t>
      </w:r>
      <w:r w:rsidR="000A7719">
        <w:rPr>
          <w:rFonts w:ascii="Times New Roman" w:hAnsi="Times New Roman" w:cs="Times New Roman"/>
        </w:rPr>
        <w:t>solidale con il creato</w:t>
      </w:r>
      <w:r w:rsidRPr="007F1A7A">
        <w:rPr>
          <w:rFonts w:ascii="Times New Roman" w:hAnsi="Times New Roman" w:cs="Times New Roman"/>
        </w:rPr>
        <w:t xml:space="preserve">, dice e comunica il volto del Dio in cui credo o lo smentisce senza possibilità di appello. </w:t>
      </w:r>
      <w:r w:rsidR="000A7719">
        <w:rPr>
          <w:rFonts w:ascii="Times New Roman" w:hAnsi="Times New Roman" w:cs="Times New Roman"/>
        </w:rPr>
        <w:t>Una cultura solidale con il creato che sia realmente espressione di una civiltà cristiana</w:t>
      </w:r>
      <w:r w:rsidR="007B048B">
        <w:rPr>
          <w:rFonts w:ascii="Times New Roman" w:hAnsi="Times New Roman" w:cs="Times New Roman"/>
        </w:rPr>
        <w:t>,</w:t>
      </w:r>
      <w:r w:rsidR="000A7719">
        <w:rPr>
          <w:rFonts w:ascii="Times New Roman" w:hAnsi="Times New Roman" w:cs="Times New Roman"/>
        </w:rPr>
        <w:t xml:space="preserve"> allora</w:t>
      </w:r>
      <w:r w:rsidR="007B048B">
        <w:rPr>
          <w:rFonts w:ascii="Times New Roman" w:hAnsi="Times New Roman" w:cs="Times New Roman"/>
        </w:rPr>
        <w:t>,</w:t>
      </w:r>
      <w:r w:rsidR="000A7719">
        <w:rPr>
          <w:rFonts w:ascii="Times New Roman" w:hAnsi="Times New Roman" w:cs="Times New Roman"/>
        </w:rPr>
        <w:t xml:space="preserve"> trasforma e interpreta la solidarietà nella chiave dell</w:t>
      </w:r>
      <w:r w:rsidR="001254A3">
        <w:rPr>
          <w:rFonts w:ascii="Times New Roman" w:hAnsi="Times New Roman" w:cs="Times New Roman"/>
        </w:rPr>
        <w:t>’</w:t>
      </w:r>
      <w:r w:rsidR="000A7719">
        <w:rPr>
          <w:rFonts w:ascii="Times New Roman" w:hAnsi="Times New Roman" w:cs="Times New Roman"/>
        </w:rPr>
        <w:t>alleanza e il creato com</w:t>
      </w:r>
      <w:r w:rsidR="007B048B">
        <w:rPr>
          <w:rFonts w:ascii="Times New Roman" w:hAnsi="Times New Roman" w:cs="Times New Roman"/>
        </w:rPr>
        <w:t>e terra che di questa alleanza è</w:t>
      </w:r>
      <w:r w:rsidR="000A7719">
        <w:rPr>
          <w:rFonts w:ascii="Times New Roman" w:hAnsi="Times New Roman" w:cs="Times New Roman"/>
        </w:rPr>
        <w:t xml:space="preserve"> segno e simbolo realizzativo. La cura e la custodia del creato, la cultura solidale, come abbiamo chiamato questa modalità di relazione altrove, diviene allora una testimonianza e una confessione di fede: il modo di relazione al creato, alla “terra” diviene un volto visibile del Dio che professiamo con le labbra. </w:t>
      </w:r>
    </w:p>
    <w:p w14:paraId="65AA72C5" w14:textId="77777777" w:rsidR="007F1A7A" w:rsidRPr="007F1A7A" w:rsidRDefault="007F1A7A" w:rsidP="007F1A7A">
      <w:pPr>
        <w:ind w:firstLine="284"/>
        <w:jc w:val="both"/>
        <w:rPr>
          <w:rFonts w:ascii="Times New Roman" w:hAnsi="Times New Roman" w:cs="Times New Roman"/>
        </w:rPr>
      </w:pPr>
    </w:p>
    <w:p w14:paraId="5701E62D" w14:textId="5D8CF669" w:rsidR="007F1A7A" w:rsidRPr="007F1A7A" w:rsidRDefault="007F1A7A" w:rsidP="007F1A7A">
      <w:pPr>
        <w:ind w:firstLine="284"/>
        <w:jc w:val="both"/>
        <w:rPr>
          <w:rFonts w:ascii="Times New Roman" w:hAnsi="Times New Roman" w:cs="Times New Roman"/>
          <w:i/>
        </w:rPr>
      </w:pPr>
      <w:r w:rsidRPr="007F1A7A">
        <w:rPr>
          <w:rFonts w:ascii="Times New Roman" w:hAnsi="Times New Roman" w:cs="Times New Roman"/>
          <w:i/>
        </w:rPr>
        <w:t xml:space="preserve">c. </w:t>
      </w:r>
      <w:bookmarkStart w:id="99" w:name="OLE_LINK88"/>
      <w:bookmarkStart w:id="100" w:name="OLE_LINK89"/>
      <w:r w:rsidRPr="007F1A7A">
        <w:rPr>
          <w:rFonts w:ascii="Times New Roman" w:hAnsi="Times New Roman" w:cs="Times New Roman"/>
          <w:i/>
        </w:rPr>
        <w:t>L</w:t>
      </w:r>
      <w:r w:rsidR="001254A3">
        <w:rPr>
          <w:rFonts w:ascii="Times New Roman" w:hAnsi="Times New Roman" w:cs="Times New Roman"/>
          <w:i/>
        </w:rPr>
        <w:t>’</w:t>
      </w:r>
      <w:r w:rsidRPr="007F1A7A">
        <w:rPr>
          <w:rFonts w:ascii="Times New Roman" w:hAnsi="Times New Roman" w:cs="Times New Roman"/>
          <w:i/>
        </w:rPr>
        <w:t>istituzione dell</w:t>
      </w:r>
      <w:r w:rsidR="001254A3">
        <w:rPr>
          <w:rFonts w:ascii="Times New Roman" w:hAnsi="Times New Roman" w:cs="Times New Roman"/>
          <w:i/>
        </w:rPr>
        <w:t>’</w:t>
      </w:r>
      <w:r w:rsidRPr="007F1A7A">
        <w:rPr>
          <w:rFonts w:ascii="Times New Roman" w:hAnsi="Times New Roman" w:cs="Times New Roman"/>
          <w:i/>
        </w:rPr>
        <w:t>Eucaristia: il criterio nel rapporto ai beni della terra</w:t>
      </w:r>
      <w:bookmarkEnd w:id="99"/>
      <w:bookmarkEnd w:id="100"/>
    </w:p>
    <w:p w14:paraId="7EE83ACA" w14:textId="1681CB34" w:rsidR="007F1A7A" w:rsidRPr="007F1A7A" w:rsidRDefault="007F1A7A" w:rsidP="007F1A7A">
      <w:pPr>
        <w:ind w:firstLine="284"/>
        <w:jc w:val="both"/>
        <w:rPr>
          <w:rFonts w:ascii="Times New Roman" w:hAnsi="Times New Roman" w:cs="Times New Roman"/>
        </w:rPr>
      </w:pPr>
      <w:r w:rsidRPr="007F1A7A">
        <w:rPr>
          <w:rFonts w:ascii="Times New Roman" w:hAnsi="Times New Roman" w:cs="Times New Roman"/>
        </w:rPr>
        <w:lastRenderedPageBreak/>
        <w:t>Un ulteriore pista di riflessione ci viene dai racconti dell</w:t>
      </w:r>
      <w:r w:rsidR="001254A3">
        <w:rPr>
          <w:rFonts w:ascii="Times New Roman" w:hAnsi="Times New Roman" w:cs="Times New Roman"/>
        </w:rPr>
        <w:t>’</w:t>
      </w:r>
      <w:r w:rsidRPr="007F1A7A">
        <w:rPr>
          <w:rFonts w:ascii="Times New Roman" w:hAnsi="Times New Roman" w:cs="Times New Roman"/>
        </w:rPr>
        <w:t>istituzione dell</w:t>
      </w:r>
      <w:r w:rsidR="001254A3">
        <w:rPr>
          <w:rFonts w:ascii="Times New Roman" w:hAnsi="Times New Roman" w:cs="Times New Roman"/>
        </w:rPr>
        <w:t>’</w:t>
      </w:r>
      <w:r w:rsidRPr="007F1A7A">
        <w:rPr>
          <w:rFonts w:ascii="Times New Roman" w:hAnsi="Times New Roman" w:cs="Times New Roman"/>
        </w:rPr>
        <w:t xml:space="preserve">Eucaristia (cf </w:t>
      </w:r>
      <w:r w:rsidRPr="007F1A7A">
        <w:rPr>
          <w:rFonts w:ascii="Times New Roman" w:hAnsi="Times New Roman" w:cs="Times New Roman"/>
          <w:i/>
          <w:iCs/>
        </w:rPr>
        <w:t xml:space="preserve">Mt </w:t>
      </w:r>
      <w:r w:rsidRPr="007F1A7A">
        <w:rPr>
          <w:rFonts w:ascii="Times New Roman" w:hAnsi="Times New Roman" w:cs="Times New Roman"/>
        </w:rPr>
        <w:t xml:space="preserve">26,17-29; </w:t>
      </w:r>
      <w:r w:rsidRPr="007F1A7A">
        <w:rPr>
          <w:rFonts w:ascii="Times New Roman" w:hAnsi="Times New Roman" w:cs="Times New Roman"/>
          <w:i/>
          <w:iCs/>
        </w:rPr>
        <w:t xml:space="preserve">Mc </w:t>
      </w:r>
      <w:r w:rsidRPr="007F1A7A">
        <w:rPr>
          <w:rFonts w:ascii="Times New Roman" w:hAnsi="Times New Roman" w:cs="Times New Roman"/>
        </w:rPr>
        <w:t xml:space="preserve">14,12-25; Lc 22,7-20; </w:t>
      </w:r>
      <w:r w:rsidRPr="007F1A7A">
        <w:rPr>
          <w:rFonts w:ascii="Times New Roman" w:hAnsi="Times New Roman" w:cs="Times New Roman"/>
          <w:i/>
          <w:iCs/>
        </w:rPr>
        <w:t xml:space="preserve">1 Cor </w:t>
      </w:r>
      <w:r w:rsidRPr="007F1A7A">
        <w:rPr>
          <w:rFonts w:ascii="Times New Roman" w:hAnsi="Times New Roman" w:cs="Times New Roman"/>
        </w:rPr>
        <w:t>11,23-25)</w:t>
      </w:r>
      <w:r w:rsidRPr="007F1A7A">
        <w:rPr>
          <w:rFonts w:ascii="Times New Roman" w:hAnsi="Times New Roman" w:cs="Times New Roman"/>
          <w:vertAlign w:val="superscript"/>
        </w:rPr>
        <w:footnoteReference w:id="16"/>
      </w:r>
      <w:r w:rsidRPr="007F1A7A">
        <w:rPr>
          <w:rFonts w:ascii="Times New Roman" w:hAnsi="Times New Roman" w:cs="Times New Roman"/>
        </w:rPr>
        <w:t>. Il pane e il vino sono per loro stessa natura realtà-simbolo. Con il pane e con il vino è possibile indicare tutto ciò che sostiene la nostra vita, tutto ciò di ciò di cui abbiamo bisogno per vivere. Nella storia dell</w:t>
      </w:r>
      <w:r w:rsidR="001254A3">
        <w:rPr>
          <w:rFonts w:ascii="Times New Roman" w:hAnsi="Times New Roman" w:cs="Times New Roman"/>
        </w:rPr>
        <w:t>’</w:t>
      </w:r>
      <w:r w:rsidRPr="007F1A7A">
        <w:rPr>
          <w:rFonts w:ascii="Times New Roman" w:hAnsi="Times New Roman" w:cs="Times New Roman"/>
        </w:rPr>
        <w:t>umanità queste sono state e sono causa di divisioni e contese, motivo di lotte e di morte. Possiamo dire che per il pane gli uomini diventano nemici: per possedere e garantirsi i beni della terra. Ci si divide per il pane, si fanno guerre per fame e per conquistare i beni della terra.</w:t>
      </w:r>
    </w:p>
    <w:p w14:paraId="2E244D8C" w14:textId="3F06870B" w:rsidR="007F1A7A" w:rsidRPr="007F1A7A" w:rsidRDefault="007F1A7A" w:rsidP="007F1A7A">
      <w:pPr>
        <w:ind w:firstLine="284"/>
        <w:jc w:val="both"/>
        <w:rPr>
          <w:rFonts w:ascii="Times New Roman" w:hAnsi="Times New Roman" w:cs="Times New Roman"/>
        </w:rPr>
      </w:pPr>
      <w:r w:rsidRPr="007F1A7A">
        <w:rPr>
          <w:rFonts w:ascii="Times New Roman" w:hAnsi="Times New Roman" w:cs="Times New Roman"/>
        </w:rPr>
        <w:t>Nell</w:t>
      </w:r>
      <w:r w:rsidR="001254A3">
        <w:rPr>
          <w:rFonts w:ascii="Times New Roman" w:hAnsi="Times New Roman" w:cs="Times New Roman"/>
        </w:rPr>
        <w:t>’</w:t>
      </w:r>
      <w:r w:rsidRPr="007F1A7A">
        <w:rPr>
          <w:rFonts w:ascii="Times New Roman" w:hAnsi="Times New Roman" w:cs="Times New Roman"/>
        </w:rPr>
        <w:t>Eucaristia proprio il pane e il vino, con tutto ciò che essi significano nel complesso e intricato sistema delle relazioni umane, sono assunti da Gesù e ci vengono consegnati come realtà-simbolo di comunione. I gesti compiuti nell</w:t>
      </w:r>
      <w:r w:rsidR="001254A3">
        <w:rPr>
          <w:rFonts w:ascii="Times New Roman" w:hAnsi="Times New Roman" w:cs="Times New Roman"/>
        </w:rPr>
        <w:t>’</w:t>
      </w:r>
      <w:r w:rsidRPr="007F1A7A">
        <w:rPr>
          <w:rFonts w:ascii="Times New Roman" w:hAnsi="Times New Roman" w:cs="Times New Roman"/>
        </w:rPr>
        <w:t>istituzione dell</w:t>
      </w:r>
      <w:r w:rsidR="001254A3">
        <w:rPr>
          <w:rFonts w:ascii="Times New Roman" w:hAnsi="Times New Roman" w:cs="Times New Roman"/>
        </w:rPr>
        <w:t>’</w:t>
      </w:r>
      <w:r w:rsidRPr="007F1A7A">
        <w:rPr>
          <w:rFonts w:ascii="Times New Roman" w:hAnsi="Times New Roman" w:cs="Times New Roman"/>
        </w:rPr>
        <w:t>Eucaristia sono una interpretazione della vita e della storia: vi è proposto un significato che chiama in causa la coscienza di chi pone questo gesto simbolico del condividere il pane. Il gesto simbolico, infatti, sarà reso vero o falsificato dalla vita di chi lo pone: il fatto che sia realmente segno di comunione è affidata alla libera responsabilità delle persone. Il gesto dello spezzare e condividere il pane non ha lo stesso significato di un eventuale gesto di “regalare” del pane perché la condivisione dice relazione tra persone, con il superamento dei confini tra il “mio” e il “tuo”. Infatti si potrebbe regalare del pane con cuore superbo o perfino omicida, con scopi di utilità precedentemente calcolata, ma questo non sarebbe pane condiviso. La reale condivisione del pane, cioè dei mezzi necessari per vivere</w:t>
      </w:r>
      <w:r w:rsidR="00480C4B">
        <w:rPr>
          <w:rFonts w:ascii="Times New Roman" w:hAnsi="Times New Roman" w:cs="Times New Roman"/>
        </w:rPr>
        <w:t>,</w:t>
      </w:r>
      <w:r w:rsidRPr="007F1A7A">
        <w:rPr>
          <w:rFonts w:ascii="Times New Roman" w:hAnsi="Times New Roman" w:cs="Times New Roman"/>
        </w:rPr>
        <w:t xml:space="preserve"> è espressione della reale</w:t>
      </w:r>
      <w:r w:rsidR="00480C4B">
        <w:rPr>
          <w:rFonts w:ascii="Times New Roman" w:hAnsi="Times New Roman" w:cs="Times New Roman"/>
        </w:rPr>
        <w:t xml:space="preserve"> volontà di condividere la vita</w:t>
      </w:r>
      <w:r w:rsidRPr="007F1A7A">
        <w:rPr>
          <w:rFonts w:ascii="Times New Roman" w:hAnsi="Times New Roman" w:cs="Times New Roman"/>
        </w:rPr>
        <w:t xml:space="preserve"> e tutto ciò che fa vivere il prossimo.</w:t>
      </w:r>
    </w:p>
    <w:p w14:paraId="41BFB892" w14:textId="6F3B4105" w:rsidR="007F1A7A" w:rsidRPr="007F1A7A" w:rsidRDefault="007F1A7A" w:rsidP="007F1A7A">
      <w:pPr>
        <w:ind w:firstLine="284"/>
        <w:jc w:val="both"/>
        <w:rPr>
          <w:rFonts w:ascii="Times New Roman" w:hAnsi="Times New Roman" w:cs="Times New Roman"/>
        </w:rPr>
      </w:pPr>
      <w:r w:rsidRPr="007F1A7A">
        <w:rPr>
          <w:rFonts w:ascii="Times New Roman" w:hAnsi="Times New Roman" w:cs="Times New Roman"/>
        </w:rPr>
        <w:t>Ma l</w:t>
      </w:r>
      <w:r w:rsidR="001254A3">
        <w:rPr>
          <w:rFonts w:ascii="Times New Roman" w:hAnsi="Times New Roman" w:cs="Times New Roman"/>
        </w:rPr>
        <w:t>’</w:t>
      </w:r>
      <w:r w:rsidRPr="007F1A7A">
        <w:rPr>
          <w:rFonts w:ascii="Times New Roman" w:hAnsi="Times New Roman" w:cs="Times New Roman"/>
        </w:rPr>
        <w:t>Eucaristia non è solo un rimando simbolico alle realtà del pane e del vino. Le parole di Gesù interpretano il gesto e fanno di questo pane e di questo vino il suo corpo donato e il suo sangue versato. Quel pane e quel vino sono l</w:t>
      </w:r>
      <w:r w:rsidR="001254A3">
        <w:rPr>
          <w:rFonts w:ascii="Times New Roman" w:hAnsi="Times New Roman" w:cs="Times New Roman"/>
        </w:rPr>
        <w:t>’</w:t>
      </w:r>
      <w:r w:rsidRPr="007F1A7A">
        <w:rPr>
          <w:rFonts w:ascii="Times New Roman" w:hAnsi="Times New Roman" w:cs="Times New Roman"/>
        </w:rPr>
        <w:t>esistenza storica concreta di Gesù nel suo consegnarsi redentore. È la sua vita consegnata che diventa luo</w:t>
      </w:r>
      <w:r w:rsidR="00480C4B">
        <w:rPr>
          <w:rFonts w:ascii="Times New Roman" w:hAnsi="Times New Roman" w:cs="Times New Roman"/>
        </w:rPr>
        <w:t>go di comunione: comunione con Lui e comunione in L</w:t>
      </w:r>
      <w:r w:rsidRPr="007F1A7A">
        <w:rPr>
          <w:rFonts w:ascii="Times New Roman" w:hAnsi="Times New Roman" w:cs="Times New Roman"/>
        </w:rPr>
        <w:t>ui. In forza di questa sua presenza siamo salvati. In forza di questa salvezza siamo ricostituiti fratelli. In forza di questa fraternità la vita può essere condivisa sulla terra. In forza di questa condivisione della vita il pane può veracemente essere condiviso e diventare causa di vita.</w:t>
      </w:r>
    </w:p>
    <w:p w14:paraId="7318822B" w14:textId="0D5A1734" w:rsidR="007F1A7A" w:rsidRPr="007F1A7A" w:rsidRDefault="007F1A7A" w:rsidP="007F1A7A">
      <w:pPr>
        <w:ind w:firstLine="284"/>
        <w:jc w:val="both"/>
        <w:rPr>
          <w:rFonts w:ascii="Times New Roman" w:hAnsi="Times New Roman" w:cs="Times New Roman"/>
        </w:rPr>
      </w:pPr>
      <w:r w:rsidRPr="007F1A7A">
        <w:rPr>
          <w:rFonts w:ascii="Times New Roman" w:hAnsi="Times New Roman" w:cs="Times New Roman"/>
        </w:rPr>
        <w:t>Il gesto e le parole di Gesù nella istituzione dell</w:t>
      </w:r>
      <w:r w:rsidR="001254A3">
        <w:rPr>
          <w:rFonts w:ascii="Times New Roman" w:hAnsi="Times New Roman" w:cs="Times New Roman"/>
        </w:rPr>
        <w:t>’</w:t>
      </w:r>
      <w:r w:rsidRPr="007F1A7A">
        <w:rPr>
          <w:rFonts w:ascii="Times New Roman" w:hAnsi="Times New Roman" w:cs="Times New Roman"/>
        </w:rPr>
        <w:t>Eucaristia (Lc 22,19-20 e passi paralleli) sono inter</w:t>
      </w:r>
      <w:r w:rsidR="00480C4B">
        <w:rPr>
          <w:rFonts w:ascii="Times New Roman" w:hAnsi="Times New Roman" w:cs="Times New Roman"/>
        </w:rPr>
        <w:t>pretazione di tutta la vita di L</w:t>
      </w:r>
      <w:r w:rsidRPr="007F1A7A">
        <w:rPr>
          <w:rFonts w:ascii="Times New Roman" w:hAnsi="Times New Roman" w:cs="Times New Roman"/>
        </w:rPr>
        <w:t>ui. Essi dicono il senso e il modo del suo farsi prossimo all</w:t>
      </w:r>
      <w:r w:rsidR="001254A3">
        <w:rPr>
          <w:rFonts w:ascii="Times New Roman" w:hAnsi="Times New Roman" w:cs="Times New Roman"/>
        </w:rPr>
        <w:t>’</w:t>
      </w:r>
      <w:r w:rsidRPr="007F1A7A">
        <w:rPr>
          <w:rFonts w:ascii="Times New Roman" w:hAnsi="Times New Roman" w:cs="Times New Roman"/>
        </w:rPr>
        <w:t>uomo per salvarlo, la sua piena fedeltà al Padre nella fedeltà piena all</w:t>
      </w:r>
      <w:r w:rsidR="001254A3">
        <w:rPr>
          <w:rFonts w:ascii="Times New Roman" w:hAnsi="Times New Roman" w:cs="Times New Roman"/>
        </w:rPr>
        <w:t>’</w:t>
      </w:r>
      <w:r w:rsidRPr="007F1A7A">
        <w:rPr>
          <w:rFonts w:ascii="Times New Roman" w:hAnsi="Times New Roman" w:cs="Times New Roman"/>
        </w:rPr>
        <w:t>uomo, il suo condividere in tutto la condizione umana senza nulla concedere alla logica del peccato, fino al suo estremo consegnarsi redentore e generatore di vita. Dall</w:t>
      </w:r>
      <w:r w:rsidR="001254A3">
        <w:rPr>
          <w:rFonts w:ascii="Times New Roman" w:hAnsi="Times New Roman" w:cs="Times New Roman"/>
        </w:rPr>
        <w:t>’</w:t>
      </w:r>
      <w:r w:rsidRPr="007F1A7A">
        <w:rPr>
          <w:rFonts w:ascii="Times New Roman" w:hAnsi="Times New Roman" w:cs="Times New Roman"/>
        </w:rPr>
        <w:t>incarnazione alla Pasqua, il suo consegnarsi è dono senza riserve, non misurato  o calcolato in base all</w:t>
      </w:r>
      <w:r w:rsidR="001254A3">
        <w:rPr>
          <w:rFonts w:ascii="Times New Roman" w:hAnsi="Times New Roman" w:cs="Times New Roman"/>
        </w:rPr>
        <w:t>’</w:t>
      </w:r>
      <w:r w:rsidRPr="007F1A7A">
        <w:rPr>
          <w:rFonts w:ascii="Times New Roman" w:hAnsi="Times New Roman" w:cs="Times New Roman"/>
        </w:rPr>
        <w:t>essere accolto, bensì sorretto dalla sola intenzionalità di amore e di comunione. Nell</w:t>
      </w:r>
      <w:r w:rsidR="001254A3">
        <w:rPr>
          <w:rFonts w:ascii="Times New Roman" w:hAnsi="Times New Roman" w:cs="Times New Roman"/>
        </w:rPr>
        <w:t>’</w:t>
      </w:r>
      <w:r w:rsidRPr="007F1A7A">
        <w:rPr>
          <w:rFonts w:ascii="Times New Roman" w:hAnsi="Times New Roman" w:cs="Times New Roman"/>
        </w:rPr>
        <w:t>esperienza della Pasqua e nell</w:t>
      </w:r>
      <w:r w:rsidR="001254A3">
        <w:rPr>
          <w:rFonts w:ascii="Times New Roman" w:hAnsi="Times New Roman" w:cs="Times New Roman"/>
        </w:rPr>
        <w:t>’</w:t>
      </w:r>
      <w:r w:rsidRPr="007F1A7A">
        <w:rPr>
          <w:rFonts w:ascii="Times New Roman" w:hAnsi="Times New Roman" w:cs="Times New Roman"/>
        </w:rPr>
        <w:t xml:space="preserve">Eucaristia viene comunicata a noi la possibilità di vivere come il Signore, la possibilità di consegnare noi stessi ai fratelli senza che gli esiti di questo scegliere il bene perché è bene si traducano in una sconfitta </w:t>
      </w:r>
      <w:r w:rsidR="00480C4B">
        <w:rPr>
          <w:rFonts w:ascii="Times New Roman" w:hAnsi="Times New Roman" w:cs="Times New Roman"/>
        </w:rPr>
        <w:t>nostra</w:t>
      </w:r>
      <w:r w:rsidRPr="007F1A7A">
        <w:rPr>
          <w:rFonts w:ascii="Times New Roman" w:hAnsi="Times New Roman" w:cs="Times New Roman"/>
        </w:rPr>
        <w:t xml:space="preserve"> e della nostra storia. L</w:t>
      </w:r>
      <w:r w:rsidR="001254A3">
        <w:rPr>
          <w:rFonts w:ascii="Times New Roman" w:hAnsi="Times New Roman" w:cs="Times New Roman"/>
        </w:rPr>
        <w:t>’</w:t>
      </w:r>
      <w:r w:rsidRPr="007F1A7A">
        <w:rPr>
          <w:rFonts w:ascii="Times New Roman" w:hAnsi="Times New Roman" w:cs="Times New Roman"/>
        </w:rPr>
        <w:t>Eucaristia ci consegna un modo di vivere e relazionarci al nostro prossimo con la consapevolezza che possiamo abba</w:t>
      </w:r>
      <w:r w:rsidR="00480C4B">
        <w:rPr>
          <w:rFonts w:ascii="Times New Roman" w:hAnsi="Times New Roman" w:cs="Times New Roman"/>
        </w:rPr>
        <w:t>ndonare il timore di consegnare</w:t>
      </w:r>
      <w:r w:rsidRPr="007F1A7A">
        <w:rPr>
          <w:rFonts w:ascii="Times New Roman" w:hAnsi="Times New Roman" w:cs="Times New Roman"/>
        </w:rPr>
        <w:t xml:space="preserve"> noi stessi al prossimo e </w:t>
      </w:r>
      <w:r w:rsidR="000A7719" w:rsidRPr="007F1A7A">
        <w:rPr>
          <w:rFonts w:ascii="Times New Roman" w:hAnsi="Times New Roman" w:cs="Times New Roman"/>
        </w:rPr>
        <w:t>alla</w:t>
      </w:r>
      <w:r w:rsidRPr="007F1A7A">
        <w:rPr>
          <w:rFonts w:ascii="Times New Roman" w:hAnsi="Times New Roman" w:cs="Times New Roman"/>
        </w:rPr>
        <w:t xml:space="preserve"> storia: il bene ha già vinto!</w:t>
      </w:r>
    </w:p>
    <w:p w14:paraId="0E469041" w14:textId="576314B8" w:rsidR="007F1A7A" w:rsidRPr="007F1A7A" w:rsidRDefault="007F1A7A" w:rsidP="007F1A7A">
      <w:pPr>
        <w:ind w:firstLine="284"/>
        <w:jc w:val="both"/>
        <w:rPr>
          <w:rFonts w:ascii="Times New Roman" w:hAnsi="Times New Roman" w:cs="Times New Roman"/>
        </w:rPr>
      </w:pPr>
      <w:r w:rsidRPr="007F1A7A">
        <w:rPr>
          <w:rFonts w:ascii="Times New Roman" w:hAnsi="Times New Roman" w:cs="Times New Roman"/>
        </w:rPr>
        <w:t>Riconoscere la propria vita come fondata nella comunione alla vita stessa del Signore, come facciamo nella professione di fede cristiana e nella celebrazione dell</w:t>
      </w:r>
      <w:r w:rsidR="001254A3">
        <w:rPr>
          <w:rFonts w:ascii="Times New Roman" w:hAnsi="Times New Roman" w:cs="Times New Roman"/>
        </w:rPr>
        <w:t>’</w:t>
      </w:r>
      <w:r w:rsidRPr="007F1A7A">
        <w:rPr>
          <w:rFonts w:ascii="Times New Roman" w:hAnsi="Times New Roman" w:cs="Times New Roman"/>
        </w:rPr>
        <w:t>Eucaristia, significa affermare come propria, liberamente e responsabilmente assunta, la stessa “logica” del suo consegnar</w:t>
      </w:r>
      <w:r w:rsidR="00480C4B">
        <w:rPr>
          <w:rFonts w:ascii="Times New Roman" w:hAnsi="Times New Roman" w:cs="Times New Roman"/>
        </w:rPr>
        <w:t>si. Vivere nella comunione con L</w:t>
      </w:r>
      <w:r w:rsidRPr="007F1A7A">
        <w:rPr>
          <w:rFonts w:ascii="Times New Roman" w:hAnsi="Times New Roman" w:cs="Times New Roman"/>
        </w:rPr>
        <w:t>ui è vivere nella com</w:t>
      </w:r>
      <w:r w:rsidR="00480C4B">
        <w:rPr>
          <w:rFonts w:ascii="Times New Roman" w:hAnsi="Times New Roman" w:cs="Times New Roman"/>
        </w:rPr>
        <w:t>unione al corpo e al sangue di Lui, è vivere in L</w:t>
      </w:r>
      <w:r w:rsidRPr="007F1A7A">
        <w:rPr>
          <w:rFonts w:ascii="Times New Roman" w:hAnsi="Times New Roman" w:cs="Times New Roman"/>
        </w:rPr>
        <w:t>ui un</w:t>
      </w:r>
      <w:r w:rsidR="001254A3">
        <w:rPr>
          <w:rFonts w:ascii="Times New Roman" w:hAnsi="Times New Roman" w:cs="Times New Roman"/>
        </w:rPr>
        <w:t>’</w:t>
      </w:r>
      <w:r w:rsidRPr="007F1A7A">
        <w:rPr>
          <w:rFonts w:ascii="Times New Roman" w:hAnsi="Times New Roman" w:cs="Times New Roman"/>
        </w:rPr>
        <w:t xml:space="preserve">esistenza guidata e sorretta da una intenzionalità di comunione che non pone riserve nel consegnarsi al fratello. </w:t>
      </w:r>
    </w:p>
    <w:p w14:paraId="4418BEFE" w14:textId="469AA9F9" w:rsidR="007F1A7A" w:rsidRPr="007F1A7A" w:rsidRDefault="007F1A7A" w:rsidP="007F1A7A">
      <w:pPr>
        <w:ind w:firstLine="284"/>
        <w:jc w:val="both"/>
        <w:rPr>
          <w:rFonts w:ascii="Times New Roman" w:hAnsi="Times New Roman" w:cs="Times New Roman"/>
        </w:rPr>
      </w:pPr>
      <w:r w:rsidRPr="007F1A7A">
        <w:rPr>
          <w:rFonts w:ascii="Times New Roman" w:hAnsi="Times New Roman" w:cs="Times New Roman"/>
        </w:rPr>
        <w:t>La comunità della chiesa nascente in Gerusalemme include la condivisione dei beni tra gli elementi che la costituiscono come comunità credente in Gesù Cristo</w:t>
      </w:r>
      <w:r w:rsidRPr="007F1A7A">
        <w:rPr>
          <w:rFonts w:ascii="Times New Roman" w:hAnsi="Times New Roman" w:cs="Times New Roman"/>
          <w:vertAlign w:val="superscript"/>
        </w:rPr>
        <w:footnoteReference w:id="17"/>
      </w:r>
      <w:r w:rsidRPr="007F1A7A">
        <w:rPr>
          <w:rFonts w:ascii="Times New Roman" w:hAnsi="Times New Roman" w:cs="Times New Roman"/>
        </w:rPr>
        <w:t>. Il racconto dell</w:t>
      </w:r>
      <w:r w:rsidR="001254A3">
        <w:rPr>
          <w:rFonts w:ascii="Times New Roman" w:hAnsi="Times New Roman" w:cs="Times New Roman"/>
        </w:rPr>
        <w:t>’</w:t>
      </w:r>
      <w:r w:rsidRPr="007F1A7A">
        <w:rPr>
          <w:rFonts w:ascii="Times New Roman" w:hAnsi="Times New Roman" w:cs="Times New Roman"/>
        </w:rPr>
        <w:t xml:space="preserve">istituzione </w:t>
      </w:r>
      <w:r w:rsidRPr="007F1A7A">
        <w:rPr>
          <w:rFonts w:ascii="Times New Roman" w:hAnsi="Times New Roman" w:cs="Times New Roman"/>
        </w:rPr>
        <w:lastRenderedPageBreak/>
        <w:t>dell</w:t>
      </w:r>
      <w:r w:rsidR="001254A3">
        <w:rPr>
          <w:rFonts w:ascii="Times New Roman" w:hAnsi="Times New Roman" w:cs="Times New Roman"/>
        </w:rPr>
        <w:t>’</w:t>
      </w:r>
      <w:r w:rsidRPr="007F1A7A">
        <w:rPr>
          <w:rFonts w:ascii="Times New Roman" w:hAnsi="Times New Roman" w:cs="Times New Roman"/>
        </w:rPr>
        <w:t>eucaristia in 1Cor 11,17-34 è nato come risposta ad una divisione “sul pane”. Non è possibile celebrare l</w:t>
      </w:r>
      <w:r w:rsidR="001254A3">
        <w:rPr>
          <w:rFonts w:ascii="Times New Roman" w:hAnsi="Times New Roman" w:cs="Times New Roman"/>
        </w:rPr>
        <w:t>’</w:t>
      </w:r>
      <w:r w:rsidRPr="007F1A7A">
        <w:rPr>
          <w:rFonts w:ascii="Times New Roman" w:hAnsi="Times New Roman" w:cs="Times New Roman"/>
        </w:rPr>
        <w:t xml:space="preserve">eucaristia, assumendone il significato e lasciandosi condurre dallo Spirito di Cristo, evitando di riconoscere che la comunione della vita sulla terra passa necessariamente attraverso la condivisione di ciò che è necessario per vivere. Dalla rivelazione non abbiamo una risposta alla domanda sui modi di attuare la condivisione. </w:t>
      </w:r>
      <w:r w:rsidR="000A7719">
        <w:rPr>
          <w:rFonts w:ascii="Times New Roman" w:hAnsi="Times New Roman" w:cs="Times New Roman"/>
        </w:rPr>
        <w:t>Una comunità che viene nutrita e sorretta dall</w:t>
      </w:r>
      <w:r w:rsidR="001254A3">
        <w:rPr>
          <w:rFonts w:ascii="Times New Roman" w:hAnsi="Times New Roman" w:cs="Times New Roman"/>
        </w:rPr>
        <w:t>’</w:t>
      </w:r>
      <w:r w:rsidR="000A7719">
        <w:rPr>
          <w:rFonts w:ascii="Times New Roman" w:hAnsi="Times New Roman" w:cs="Times New Roman"/>
        </w:rPr>
        <w:t xml:space="preserve">Eucaristia e che da questa logica è guidata è la </w:t>
      </w:r>
      <w:r w:rsidR="000A7719">
        <w:rPr>
          <w:rFonts w:ascii="Times New Roman" w:hAnsi="Times New Roman" w:cs="Times New Roman"/>
          <w:i/>
        </w:rPr>
        <w:t>comunità resiliente</w:t>
      </w:r>
      <w:r w:rsidR="000A7719">
        <w:rPr>
          <w:rFonts w:ascii="Times New Roman" w:hAnsi="Times New Roman" w:cs="Times New Roman"/>
        </w:rPr>
        <w:t xml:space="preserve"> per eccellenza</w:t>
      </w:r>
      <w:r w:rsidRPr="007F1A7A">
        <w:rPr>
          <w:rFonts w:ascii="Times New Roman" w:hAnsi="Times New Roman" w:cs="Times New Roman"/>
        </w:rPr>
        <w:t>.</w:t>
      </w:r>
      <w:r w:rsidR="000A7719">
        <w:rPr>
          <w:rFonts w:ascii="Times New Roman" w:hAnsi="Times New Roman" w:cs="Times New Roman"/>
        </w:rPr>
        <w:t xml:space="preserve"> La logica della comuni</w:t>
      </w:r>
      <w:r w:rsidR="00BE2C33">
        <w:rPr>
          <w:rFonts w:ascii="Times New Roman" w:hAnsi="Times New Roman" w:cs="Times New Roman"/>
        </w:rPr>
        <w:t>one è il fondamento, la possibilità e il fine dell</w:t>
      </w:r>
      <w:r w:rsidR="001254A3">
        <w:rPr>
          <w:rFonts w:ascii="Times New Roman" w:hAnsi="Times New Roman" w:cs="Times New Roman"/>
        </w:rPr>
        <w:t>’</w:t>
      </w:r>
      <w:r w:rsidR="00BE2C33">
        <w:rPr>
          <w:rFonts w:ascii="Times New Roman" w:hAnsi="Times New Roman" w:cs="Times New Roman"/>
        </w:rPr>
        <w:t>essere comunità. È vivere questo che rende r</w:t>
      </w:r>
      <w:r w:rsidR="0029721C">
        <w:rPr>
          <w:rFonts w:ascii="Times New Roman" w:hAnsi="Times New Roman" w:cs="Times New Roman"/>
        </w:rPr>
        <w:t>ealmente resilienti, cioè capaci</w:t>
      </w:r>
      <w:r w:rsidR="00BE2C33">
        <w:rPr>
          <w:rFonts w:ascii="Times New Roman" w:hAnsi="Times New Roman" w:cs="Times New Roman"/>
        </w:rPr>
        <w:t xml:space="preserve"> di accogliere e donarsi all</w:t>
      </w:r>
      <w:r w:rsidR="001254A3">
        <w:rPr>
          <w:rFonts w:ascii="Times New Roman" w:hAnsi="Times New Roman" w:cs="Times New Roman"/>
        </w:rPr>
        <w:t>’</w:t>
      </w:r>
      <w:r w:rsidR="00BE2C33">
        <w:rPr>
          <w:rFonts w:ascii="Times New Roman" w:hAnsi="Times New Roman" w:cs="Times New Roman"/>
        </w:rPr>
        <w:t>altro, anche nel momento di maggior bisogno, senza mai vedere l</w:t>
      </w:r>
      <w:r w:rsidR="001254A3">
        <w:rPr>
          <w:rFonts w:ascii="Times New Roman" w:hAnsi="Times New Roman" w:cs="Times New Roman"/>
        </w:rPr>
        <w:t>’</w:t>
      </w:r>
      <w:r w:rsidR="00BE2C33">
        <w:rPr>
          <w:rFonts w:ascii="Times New Roman" w:hAnsi="Times New Roman" w:cs="Times New Roman"/>
        </w:rPr>
        <w:t>altro come un possibile avversario ma come un fratello. È l</w:t>
      </w:r>
      <w:r w:rsidR="001254A3">
        <w:rPr>
          <w:rFonts w:ascii="Times New Roman" w:hAnsi="Times New Roman" w:cs="Times New Roman"/>
        </w:rPr>
        <w:t>’</w:t>
      </w:r>
      <w:r w:rsidR="00BE2C33">
        <w:rPr>
          <w:rFonts w:ascii="Times New Roman" w:hAnsi="Times New Roman" w:cs="Times New Roman"/>
        </w:rPr>
        <w:t>Eucaristia che ci rende capaci di essere comunità nelle avversità e nei momenti in cui condividere diviene veramente difficile. L</w:t>
      </w:r>
      <w:r w:rsidR="001254A3">
        <w:rPr>
          <w:rFonts w:ascii="Times New Roman" w:hAnsi="Times New Roman" w:cs="Times New Roman"/>
        </w:rPr>
        <w:t>’</w:t>
      </w:r>
      <w:r w:rsidR="00BE2C33">
        <w:rPr>
          <w:rFonts w:ascii="Times New Roman" w:hAnsi="Times New Roman" w:cs="Times New Roman"/>
        </w:rPr>
        <w:t>Eucaristia  fonda e giustifica ogni azione volta a mitigare gli effetti di un disastro: il limite della mitigazione capita in senso cristiano è questo amore senza limite.</w:t>
      </w:r>
    </w:p>
    <w:p w14:paraId="0463E4A7" w14:textId="77777777" w:rsidR="007F1A7A" w:rsidRPr="007F1A7A" w:rsidRDefault="007F1A7A" w:rsidP="007F1A7A">
      <w:pPr>
        <w:ind w:firstLine="284"/>
        <w:jc w:val="both"/>
        <w:rPr>
          <w:rFonts w:ascii="Times New Roman" w:hAnsi="Times New Roman" w:cs="Times New Roman"/>
        </w:rPr>
      </w:pPr>
    </w:p>
    <w:p w14:paraId="07478DFF" w14:textId="77777777" w:rsidR="007F1A7A" w:rsidRPr="007F1A7A" w:rsidRDefault="007F1A7A" w:rsidP="007F1A7A">
      <w:pPr>
        <w:ind w:firstLine="284"/>
        <w:jc w:val="both"/>
        <w:rPr>
          <w:rFonts w:ascii="Times New Roman" w:hAnsi="Times New Roman" w:cs="Times New Roman"/>
          <w:i/>
        </w:rPr>
      </w:pPr>
      <w:r w:rsidRPr="007F1A7A">
        <w:rPr>
          <w:rFonts w:ascii="Times New Roman" w:hAnsi="Times New Roman" w:cs="Times New Roman"/>
          <w:i/>
        </w:rPr>
        <w:t xml:space="preserve">d. </w:t>
      </w:r>
      <w:bookmarkStart w:id="105" w:name="OLE_LINK90"/>
      <w:bookmarkStart w:id="106" w:name="OLE_LINK91"/>
      <w:r w:rsidRPr="007F1A7A">
        <w:rPr>
          <w:rFonts w:ascii="Times New Roman" w:hAnsi="Times New Roman" w:cs="Times New Roman"/>
          <w:i/>
        </w:rPr>
        <w:t>Dal giardino alla città: uno sguardo escatologico</w:t>
      </w:r>
      <w:bookmarkEnd w:id="105"/>
      <w:bookmarkEnd w:id="106"/>
    </w:p>
    <w:p w14:paraId="5F1F335F" w14:textId="0219CF8A" w:rsidR="007F1A7A" w:rsidRPr="007F1A7A" w:rsidRDefault="007F1A7A" w:rsidP="007F1A7A">
      <w:pPr>
        <w:ind w:firstLine="284"/>
        <w:jc w:val="both"/>
        <w:rPr>
          <w:rFonts w:ascii="Times New Roman" w:hAnsi="Times New Roman" w:cs="Times New Roman"/>
        </w:rPr>
      </w:pPr>
      <w:r w:rsidRPr="007F1A7A">
        <w:rPr>
          <w:rFonts w:ascii="Times New Roman" w:hAnsi="Times New Roman" w:cs="Times New Roman"/>
        </w:rPr>
        <w:t>Il testo dell</w:t>
      </w:r>
      <w:r w:rsidR="001254A3">
        <w:rPr>
          <w:rFonts w:ascii="Times New Roman" w:hAnsi="Times New Roman" w:cs="Times New Roman"/>
        </w:rPr>
        <w:t>’</w:t>
      </w:r>
      <w:r w:rsidRPr="007F1A7A">
        <w:rPr>
          <w:rFonts w:ascii="Times New Roman" w:hAnsi="Times New Roman" w:cs="Times New Roman"/>
        </w:rPr>
        <w:t>Apocalisse al capitolo 21 presenta la visione della nuova Gerusalemme. Questa occupa la sezione conclusiva del libro (da Ap 21, 1 fino ad Ap 22,5)</w:t>
      </w:r>
      <w:r w:rsidRPr="007F1A7A">
        <w:rPr>
          <w:rFonts w:ascii="Times New Roman" w:hAnsi="Times New Roman" w:cs="Times New Roman"/>
          <w:vertAlign w:val="superscript"/>
        </w:rPr>
        <w:footnoteReference w:id="18"/>
      </w:r>
      <w:r w:rsidRPr="007F1A7A">
        <w:rPr>
          <w:rFonts w:ascii="Times New Roman" w:hAnsi="Times New Roman" w:cs="Times New Roman"/>
        </w:rPr>
        <w:t>. Questa visione, dunque, è ciò verso cui l</w:t>
      </w:r>
      <w:r w:rsidR="001254A3">
        <w:rPr>
          <w:rFonts w:ascii="Times New Roman" w:hAnsi="Times New Roman" w:cs="Times New Roman"/>
        </w:rPr>
        <w:t>’</w:t>
      </w:r>
      <w:r w:rsidRPr="007F1A7A">
        <w:rPr>
          <w:rFonts w:ascii="Times New Roman" w:hAnsi="Times New Roman" w:cs="Times New Roman"/>
        </w:rPr>
        <w:t>intero libro converge. Quando il nome di Gerusalemme appare nel libro, esso indica sempre e soltanto la realtà “nuova”. La realtà escatologica. Per escatologia cristiana si intende quella parte della teologia cristiana che</w:t>
      </w:r>
      <w:r w:rsidR="0029721C">
        <w:rPr>
          <w:rFonts w:ascii="Times New Roman" w:hAnsi="Times New Roman" w:cs="Times New Roman"/>
        </w:rPr>
        <w:t>,</w:t>
      </w:r>
      <w:r w:rsidRPr="007F1A7A">
        <w:rPr>
          <w:rFonts w:ascii="Times New Roman" w:hAnsi="Times New Roman" w:cs="Times New Roman"/>
        </w:rPr>
        <w:t xml:space="preserve"> a partire da ciò che è venuto (e cioè dalle esperienze che l</w:t>
      </w:r>
      <w:r w:rsidR="001254A3">
        <w:rPr>
          <w:rFonts w:ascii="Times New Roman" w:hAnsi="Times New Roman" w:cs="Times New Roman"/>
        </w:rPr>
        <w:t>’</w:t>
      </w:r>
      <w:r w:rsidR="0029721C">
        <w:rPr>
          <w:rFonts w:ascii="Times New Roman" w:hAnsi="Times New Roman" w:cs="Times New Roman"/>
        </w:rPr>
        <w:t>umanità</w:t>
      </w:r>
      <w:r w:rsidRPr="007F1A7A">
        <w:rPr>
          <w:rFonts w:ascii="Times New Roman" w:hAnsi="Times New Roman" w:cs="Times New Roman"/>
        </w:rPr>
        <w:t xml:space="preserve"> e in particolare Gesù Cristo hanno avuto di Dio)</w:t>
      </w:r>
      <w:r w:rsidR="0029721C">
        <w:rPr>
          <w:rFonts w:ascii="Times New Roman" w:hAnsi="Times New Roman" w:cs="Times New Roman"/>
        </w:rPr>
        <w:t>,</w:t>
      </w:r>
      <w:r w:rsidRPr="007F1A7A">
        <w:rPr>
          <w:rFonts w:ascii="Times New Roman" w:hAnsi="Times New Roman" w:cs="Times New Roman"/>
        </w:rPr>
        <w:t xml:space="preserve"> riflette su ciò che sta per venire, sul nuovo e sul definitivo </w:t>
      </w:r>
      <w:r w:rsidR="0029721C">
        <w:rPr>
          <w:rFonts w:ascii="Times New Roman" w:hAnsi="Times New Roman" w:cs="Times New Roman"/>
        </w:rPr>
        <w:t>cercando</w:t>
      </w:r>
      <w:r w:rsidRPr="007F1A7A">
        <w:rPr>
          <w:rFonts w:ascii="Times New Roman" w:hAnsi="Times New Roman" w:cs="Times New Roman"/>
        </w:rPr>
        <w:t xml:space="preserve"> di interpretare il presente e di mediare impulsi per l</w:t>
      </w:r>
      <w:r w:rsidR="001254A3">
        <w:rPr>
          <w:rFonts w:ascii="Times New Roman" w:hAnsi="Times New Roman" w:cs="Times New Roman"/>
        </w:rPr>
        <w:t>’</w:t>
      </w:r>
      <w:r w:rsidRPr="007F1A7A">
        <w:rPr>
          <w:rFonts w:ascii="Times New Roman" w:hAnsi="Times New Roman" w:cs="Times New Roman"/>
        </w:rPr>
        <w:t>agire attuale. Nella prospettiva d</w:t>
      </w:r>
      <w:r w:rsidR="0029721C">
        <w:rPr>
          <w:rFonts w:ascii="Times New Roman" w:hAnsi="Times New Roman" w:cs="Times New Roman"/>
        </w:rPr>
        <w:t>alla letteratura apocalittica e in particolare</w:t>
      </w:r>
      <w:r w:rsidRPr="007F1A7A">
        <w:rPr>
          <w:rFonts w:ascii="Times New Roman" w:hAnsi="Times New Roman" w:cs="Times New Roman"/>
        </w:rPr>
        <w:t xml:space="preserve"> dalle chiavi di lettura offerte dal libro dell</w:t>
      </w:r>
      <w:r w:rsidR="001254A3">
        <w:rPr>
          <w:rFonts w:ascii="Times New Roman" w:hAnsi="Times New Roman" w:cs="Times New Roman"/>
        </w:rPr>
        <w:t>’</w:t>
      </w:r>
      <w:r w:rsidR="0029721C">
        <w:rPr>
          <w:rFonts w:ascii="Times New Roman" w:hAnsi="Times New Roman" w:cs="Times New Roman"/>
        </w:rPr>
        <w:t>Apocalisse</w:t>
      </w:r>
      <w:r w:rsidRPr="007F1A7A">
        <w:rPr>
          <w:rFonts w:ascii="Times New Roman" w:hAnsi="Times New Roman" w:cs="Times New Roman"/>
        </w:rPr>
        <w:t xml:space="preserve"> si può cogliere un dato determinante: l</w:t>
      </w:r>
      <w:r w:rsidR="001254A3">
        <w:rPr>
          <w:rFonts w:ascii="Times New Roman" w:hAnsi="Times New Roman" w:cs="Times New Roman"/>
        </w:rPr>
        <w:t>’</w:t>
      </w:r>
      <w:r w:rsidRPr="007F1A7A">
        <w:rPr>
          <w:rFonts w:ascii="Times New Roman" w:hAnsi="Times New Roman" w:cs="Times New Roman"/>
        </w:rPr>
        <w:t xml:space="preserve">escatologia, nella sua natura profetica, costituisce un indicatore prezioso per comprendere il significato della missione della Chiesa e il modo di vivere dei cristiani come cittadini di questo mondo. </w:t>
      </w:r>
    </w:p>
    <w:p w14:paraId="4B02A525" w14:textId="4DE33935" w:rsidR="007F1A7A" w:rsidRPr="007F1A7A" w:rsidRDefault="007F1A7A" w:rsidP="007F1A7A">
      <w:pPr>
        <w:ind w:firstLine="284"/>
        <w:jc w:val="both"/>
        <w:rPr>
          <w:rFonts w:ascii="Times New Roman" w:hAnsi="Times New Roman" w:cs="Times New Roman"/>
        </w:rPr>
      </w:pPr>
      <w:r w:rsidRPr="007F1A7A">
        <w:rPr>
          <w:rFonts w:ascii="Times New Roman" w:hAnsi="Times New Roman" w:cs="Times New Roman"/>
        </w:rPr>
        <w:t>In primo luogo, uno dei compiti che il libro dell</w:t>
      </w:r>
      <w:r w:rsidR="001254A3">
        <w:rPr>
          <w:rFonts w:ascii="Times New Roman" w:hAnsi="Times New Roman" w:cs="Times New Roman"/>
        </w:rPr>
        <w:t>’</w:t>
      </w:r>
      <w:r w:rsidRPr="007F1A7A">
        <w:rPr>
          <w:rFonts w:ascii="Times New Roman" w:hAnsi="Times New Roman" w:cs="Times New Roman"/>
        </w:rPr>
        <w:t>Apocalisse indica ad ogni cristiano, consiste nel purificare e rinnovare l</w:t>
      </w:r>
      <w:r w:rsidR="001254A3">
        <w:rPr>
          <w:rFonts w:ascii="Times New Roman" w:hAnsi="Times New Roman" w:cs="Times New Roman"/>
        </w:rPr>
        <w:t>’</w:t>
      </w:r>
      <w:r w:rsidRPr="007F1A7A">
        <w:rPr>
          <w:rFonts w:ascii="Times New Roman" w:hAnsi="Times New Roman" w:cs="Times New Roman"/>
        </w:rPr>
        <w:t>immaginazione nel dialogo-critica che i credenti hanno con il mondo. Nell</w:t>
      </w:r>
      <w:r w:rsidR="001254A3">
        <w:rPr>
          <w:rFonts w:ascii="Times New Roman" w:hAnsi="Times New Roman" w:cs="Times New Roman"/>
        </w:rPr>
        <w:t>’</w:t>
      </w:r>
      <w:r w:rsidRPr="007F1A7A">
        <w:rPr>
          <w:rFonts w:ascii="Times New Roman" w:hAnsi="Times New Roman" w:cs="Times New Roman"/>
        </w:rPr>
        <w:t>ambito dei modi con cui una cultura dominante organizza la vita e il mondo, l</w:t>
      </w:r>
      <w:r w:rsidR="001254A3">
        <w:rPr>
          <w:rFonts w:ascii="Times New Roman" w:hAnsi="Times New Roman" w:cs="Times New Roman"/>
        </w:rPr>
        <w:t>’</w:t>
      </w:r>
      <w:r w:rsidRPr="007F1A7A">
        <w:rPr>
          <w:rFonts w:ascii="Times New Roman" w:hAnsi="Times New Roman" w:cs="Times New Roman"/>
        </w:rPr>
        <w:t>evangelizzazione della cultura, cioè l</w:t>
      </w:r>
      <w:r w:rsidR="001254A3">
        <w:rPr>
          <w:rFonts w:ascii="Times New Roman" w:hAnsi="Times New Roman" w:cs="Times New Roman"/>
        </w:rPr>
        <w:t>’</w:t>
      </w:r>
      <w:r w:rsidRPr="007F1A7A">
        <w:rPr>
          <w:rFonts w:ascii="Times New Roman" w:hAnsi="Times New Roman" w:cs="Times New Roman"/>
        </w:rPr>
        <w:t xml:space="preserve">effetto che ha il vivere dei credenti la storia, deve smascherare le costruzioni ideologiche di chi pensa di poter costruire il mondo con la logica del potere, della discriminazione e della globalizzazione a senso unico. </w:t>
      </w:r>
      <w:r w:rsidR="00BE2C33">
        <w:rPr>
          <w:rFonts w:ascii="Times New Roman" w:hAnsi="Times New Roman" w:cs="Times New Roman"/>
        </w:rPr>
        <w:t>Essere non solo comunità resiliente ma comunità escatologica, fa della comunità cristiana un segno profetico di critica a quel non prendersi abbastanza cura delle vulnerabilità e dei pericoli che fondano le possibilità dei disastri.</w:t>
      </w:r>
    </w:p>
    <w:p w14:paraId="3F8649EB" w14:textId="7F2E75AE" w:rsidR="007F1A7A" w:rsidRPr="00BE2C33" w:rsidRDefault="007F1A7A" w:rsidP="007F1A7A">
      <w:pPr>
        <w:ind w:firstLine="284"/>
        <w:jc w:val="both"/>
        <w:rPr>
          <w:rFonts w:ascii="Times New Roman" w:hAnsi="Times New Roman" w:cs="Times New Roman"/>
        </w:rPr>
      </w:pPr>
      <w:r w:rsidRPr="007F1A7A">
        <w:rPr>
          <w:rFonts w:ascii="Times New Roman" w:hAnsi="Times New Roman" w:cs="Times New Roman"/>
        </w:rPr>
        <w:t>Un secondo aspetto, è l</w:t>
      </w:r>
      <w:r w:rsidR="001254A3">
        <w:rPr>
          <w:rFonts w:ascii="Times New Roman" w:hAnsi="Times New Roman" w:cs="Times New Roman"/>
        </w:rPr>
        <w:t>’</w:t>
      </w:r>
      <w:r w:rsidRPr="007F1A7A">
        <w:rPr>
          <w:rFonts w:ascii="Times New Roman" w:hAnsi="Times New Roman" w:cs="Times New Roman"/>
        </w:rPr>
        <w:t>attenzione che l</w:t>
      </w:r>
      <w:r w:rsidR="001254A3">
        <w:rPr>
          <w:rFonts w:ascii="Times New Roman" w:hAnsi="Times New Roman" w:cs="Times New Roman"/>
        </w:rPr>
        <w:t>’</w:t>
      </w:r>
      <w:r w:rsidRPr="007F1A7A">
        <w:rPr>
          <w:rFonts w:ascii="Times New Roman" w:hAnsi="Times New Roman" w:cs="Times New Roman"/>
        </w:rPr>
        <w:t>Apocalisse ha per la verità di Dio, la cui provocazione sfida le logiche di una vita ripiegata su se stessa e preoccupata di un benessere che non deve scomodare troppo i nostri contemporanei e le loro esigenze. Essere comunità di credenti alternative, vuol dire essere segni di una visione dell</w:t>
      </w:r>
      <w:r w:rsidR="001254A3">
        <w:rPr>
          <w:rFonts w:ascii="Times New Roman" w:hAnsi="Times New Roman" w:cs="Times New Roman"/>
        </w:rPr>
        <w:t>’</w:t>
      </w:r>
      <w:r w:rsidRPr="007F1A7A">
        <w:rPr>
          <w:rFonts w:ascii="Times New Roman" w:hAnsi="Times New Roman" w:cs="Times New Roman"/>
        </w:rPr>
        <w:t>uomo e della vita in grado di contrastare l</w:t>
      </w:r>
      <w:r w:rsidR="001254A3">
        <w:rPr>
          <w:rFonts w:ascii="Times New Roman" w:hAnsi="Times New Roman" w:cs="Times New Roman"/>
        </w:rPr>
        <w:t>’</w:t>
      </w:r>
      <w:r w:rsidRPr="007F1A7A">
        <w:rPr>
          <w:rFonts w:ascii="Times New Roman" w:hAnsi="Times New Roman" w:cs="Times New Roman"/>
        </w:rPr>
        <w:t>oppressione, l</w:t>
      </w:r>
      <w:r w:rsidR="001254A3">
        <w:rPr>
          <w:rFonts w:ascii="Times New Roman" w:hAnsi="Times New Roman" w:cs="Times New Roman"/>
        </w:rPr>
        <w:t>’</w:t>
      </w:r>
      <w:r w:rsidRPr="007F1A7A">
        <w:rPr>
          <w:rFonts w:ascii="Times New Roman" w:hAnsi="Times New Roman" w:cs="Times New Roman"/>
        </w:rPr>
        <w:t xml:space="preserve">ingiustizia e la discriminazione. </w:t>
      </w:r>
      <w:r w:rsidR="00E04EAB">
        <w:rPr>
          <w:rFonts w:ascii="Times New Roman" w:hAnsi="Times New Roman" w:cs="Times New Roman"/>
        </w:rPr>
        <w:t>L’</w:t>
      </w:r>
      <w:r w:rsidRPr="007F1A7A">
        <w:rPr>
          <w:rFonts w:ascii="Times New Roman" w:hAnsi="Times New Roman" w:cs="Times New Roman"/>
        </w:rPr>
        <w:t>Apocalisse, in sintonia con l</w:t>
      </w:r>
      <w:r w:rsidR="001254A3">
        <w:rPr>
          <w:rFonts w:ascii="Times New Roman" w:hAnsi="Times New Roman" w:cs="Times New Roman"/>
        </w:rPr>
        <w:t>’</w:t>
      </w:r>
      <w:r w:rsidRPr="007F1A7A">
        <w:rPr>
          <w:rFonts w:ascii="Times New Roman" w:hAnsi="Times New Roman" w:cs="Times New Roman"/>
        </w:rPr>
        <w:t>intero annuncio cristiano, si muove dalla prospettiva delle vittime della storia, da coloro che attestano l</w:t>
      </w:r>
      <w:r w:rsidR="001254A3">
        <w:rPr>
          <w:rFonts w:ascii="Times New Roman" w:hAnsi="Times New Roman" w:cs="Times New Roman"/>
        </w:rPr>
        <w:t>’</w:t>
      </w:r>
      <w:r w:rsidRPr="007F1A7A">
        <w:rPr>
          <w:rFonts w:ascii="Times New Roman" w:hAnsi="Times New Roman" w:cs="Times New Roman"/>
        </w:rPr>
        <w:t>insensatezza di una testimonianza che non si intrecci con il ricordo apocalittico della sofferenza. Il mistero dell</w:t>
      </w:r>
      <w:r w:rsidR="001254A3">
        <w:rPr>
          <w:rFonts w:ascii="Times New Roman" w:hAnsi="Times New Roman" w:cs="Times New Roman"/>
        </w:rPr>
        <w:t>’</w:t>
      </w:r>
      <w:r w:rsidRPr="007F1A7A">
        <w:rPr>
          <w:rFonts w:ascii="Times New Roman" w:hAnsi="Times New Roman" w:cs="Times New Roman"/>
        </w:rPr>
        <w:t xml:space="preserve">iniquità e del dolore che attraversa la storia contemporanea sembra essere amministrata in modo utopico o come residuo di un passato sempre pronto ad essere dimenticato e superato. Troppo spesso è presente nel sentire comune, anche intraecclesiale, la convinzione, reale o illusoria, che il futuro appartiene soltanto a quanti si sanno imporre come vincitori, promotori del progresso, banditori di </w:t>
      </w:r>
      <w:r w:rsidRPr="007F1A7A">
        <w:rPr>
          <w:rFonts w:ascii="Times New Roman" w:hAnsi="Times New Roman" w:cs="Times New Roman"/>
        </w:rPr>
        <w:lastRenderedPageBreak/>
        <w:t xml:space="preserve">una cultura globale e libera da impedimenti. </w:t>
      </w:r>
      <w:r w:rsidR="00BE2C33">
        <w:rPr>
          <w:rFonts w:ascii="Times New Roman" w:hAnsi="Times New Roman" w:cs="Times New Roman"/>
        </w:rPr>
        <w:t xml:space="preserve">La dimensione di </w:t>
      </w:r>
      <w:r w:rsidR="00BE2C33">
        <w:rPr>
          <w:rFonts w:ascii="Times New Roman" w:hAnsi="Times New Roman" w:cs="Times New Roman"/>
          <w:i/>
        </w:rPr>
        <w:t>comunità escatologica</w:t>
      </w:r>
      <w:r w:rsidR="00BE2C33">
        <w:rPr>
          <w:rFonts w:ascii="Times New Roman" w:hAnsi="Times New Roman" w:cs="Times New Roman"/>
        </w:rPr>
        <w:t xml:space="preserve"> fa sì che l</w:t>
      </w:r>
      <w:r w:rsidR="001254A3">
        <w:rPr>
          <w:rFonts w:ascii="Times New Roman" w:hAnsi="Times New Roman" w:cs="Times New Roman"/>
        </w:rPr>
        <w:t>’</w:t>
      </w:r>
      <w:r w:rsidR="00BE2C33">
        <w:rPr>
          <w:rFonts w:ascii="Times New Roman" w:hAnsi="Times New Roman" w:cs="Times New Roman"/>
        </w:rPr>
        <w:t>azione del cristiano sia volta a denunciare e superare, nella solidarietà, quelle forme di vulnerabilità economiche e sociali che condannano i poveri e gli emarginati a vivere nel rischio. La prospettiva escatologica è quanto mai in questo senso prospettiva di impegno intramondano per il superamento di distanze e impossibilità che condannano alcuni nostri contemporanei a vivere nel rischio.</w:t>
      </w:r>
    </w:p>
    <w:p w14:paraId="1DCE8F2B" w14:textId="4A8A63AE" w:rsidR="007F1A7A" w:rsidRPr="007F1A7A" w:rsidRDefault="007F1A7A" w:rsidP="007F1A7A">
      <w:pPr>
        <w:ind w:firstLine="284"/>
        <w:jc w:val="both"/>
        <w:rPr>
          <w:rFonts w:ascii="Times New Roman" w:hAnsi="Times New Roman" w:cs="Times New Roman"/>
        </w:rPr>
      </w:pPr>
      <w:r w:rsidRPr="007F1A7A">
        <w:rPr>
          <w:rFonts w:ascii="Times New Roman" w:hAnsi="Times New Roman" w:cs="Times New Roman"/>
        </w:rPr>
        <w:t>La dimensione escatologica del cristianesimo può e deve assumere quella critica tipica dei profeti dell</w:t>
      </w:r>
      <w:r w:rsidR="001254A3">
        <w:rPr>
          <w:rFonts w:ascii="Times New Roman" w:hAnsi="Times New Roman" w:cs="Times New Roman"/>
        </w:rPr>
        <w:t>’</w:t>
      </w:r>
      <w:r w:rsidRPr="007F1A7A">
        <w:rPr>
          <w:rFonts w:ascii="Times New Roman" w:hAnsi="Times New Roman" w:cs="Times New Roman"/>
        </w:rPr>
        <w:t>Antico Testamento nei riguardi delle ideologie che sembrano disinteressarsi alla ricerca di un mondo più equo e attento a chi non ha diritti sia a livello politico sia a livello culturale e religioso. Questa visione, tipica dell</w:t>
      </w:r>
      <w:r w:rsidR="001254A3">
        <w:rPr>
          <w:rFonts w:ascii="Times New Roman" w:hAnsi="Times New Roman" w:cs="Times New Roman"/>
        </w:rPr>
        <w:t>’</w:t>
      </w:r>
      <w:r w:rsidRPr="007F1A7A">
        <w:rPr>
          <w:rFonts w:ascii="Times New Roman" w:hAnsi="Times New Roman" w:cs="Times New Roman"/>
        </w:rPr>
        <w:t>apocalittica biblico-cristiana, esige dalle comunità ecclesiali e dalla loro testimonianza nella storia il coraggio e l</w:t>
      </w:r>
      <w:r w:rsidR="001254A3">
        <w:rPr>
          <w:rFonts w:ascii="Times New Roman" w:hAnsi="Times New Roman" w:cs="Times New Roman"/>
        </w:rPr>
        <w:t>’</w:t>
      </w:r>
      <w:r w:rsidRPr="007F1A7A">
        <w:rPr>
          <w:rFonts w:ascii="Times New Roman" w:hAnsi="Times New Roman" w:cs="Times New Roman"/>
        </w:rPr>
        <w:t xml:space="preserve">audacia di sapersi opporre ai ciechi poteri disumanizzanti. </w:t>
      </w:r>
    </w:p>
    <w:p w14:paraId="18573373" w14:textId="31BFD8E8" w:rsidR="007F1A7A" w:rsidRPr="007F1A7A" w:rsidRDefault="007F1A7A" w:rsidP="007F1A7A">
      <w:pPr>
        <w:ind w:firstLine="284"/>
        <w:jc w:val="both"/>
        <w:rPr>
          <w:rFonts w:ascii="Times New Roman" w:hAnsi="Times New Roman" w:cs="Times New Roman"/>
        </w:rPr>
      </w:pPr>
      <w:r w:rsidRPr="007F1A7A">
        <w:rPr>
          <w:rFonts w:ascii="Times New Roman" w:hAnsi="Times New Roman" w:cs="Times New Roman"/>
        </w:rPr>
        <w:t xml:space="preserve">Infine, una delle maggiori responsabilità̀ della missione della chiesa e di ogni cristiano è quella di continuare a realizzare la salvezza per ogni uomo e donna irreversibilmente fondata in Gesù Cristo. Questa salvezza ha però “bisogno” del </w:t>
      </w:r>
      <w:r w:rsidRPr="007F1A7A">
        <w:rPr>
          <w:rFonts w:ascii="Times New Roman" w:hAnsi="Times New Roman" w:cs="Times New Roman"/>
          <w:i/>
        </w:rPr>
        <w:t>servizio</w:t>
      </w:r>
      <w:r w:rsidRPr="007F1A7A">
        <w:rPr>
          <w:rFonts w:ascii="Times New Roman" w:hAnsi="Times New Roman" w:cs="Times New Roman"/>
        </w:rPr>
        <w:t xml:space="preserve"> </w:t>
      </w:r>
      <w:r w:rsidRPr="007F1A7A">
        <w:rPr>
          <w:rFonts w:ascii="Times New Roman" w:hAnsi="Times New Roman" w:cs="Times New Roman"/>
          <w:i/>
        </w:rPr>
        <w:t>evangelico</w:t>
      </w:r>
      <w:r w:rsidRPr="007F1A7A">
        <w:rPr>
          <w:rFonts w:ascii="Times New Roman" w:hAnsi="Times New Roman" w:cs="Times New Roman"/>
        </w:rPr>
        <w:t xml:space="preserve"> delle comunità ecclesiali testimone di speranza e di attesa delle realtà ultime. La speranza deve fondare atteggiamenti e prassi sociali che si oppongano agli egois</w:t>
      </w:r>
      <w:r w:rsidR="00E04EAB">
        <w:rPr>
          <w:rFonts w:ascii="Times New Roman" w:hAnsi="Times New Roman" w:cs="Times New Roman"/>
        </w:rPr>
        <w:t xml:space="preserve">mi individuali e istituzionali. </w:t>
      </w:r>
      <w:r w:rsidRPr="007F1A7A">
        <w:rPr>
          <w:rFonts w:ascii="Times New Roman" w:hAnsi="Times New Roman" w:cs="Times New Roman"/>
        </w:rPr>
        <w:t>Da questa ottica di lettura, l</w:t>
      </w:r>
      <w:r w:rsidR="001254A3">
        <w:rPr>
          <w:rFonts w:ascii="Times New Roman" w:hAnsi="Times New Roman" w:cs="Times New Roman"/>
        </w:rPr>
        <w:t>’</w:t>
      </w:r>
      <w:r w:rsidRPr="007F1A7A">
        <w:rPr>
          <w:rFonts w:ascii="Times New Roman" w:hAnsi="Times New Roman" w:cs="Times New Roman"/>
        </w:rPr>
        <w:t>escatologia e la missione nel mondo sono in tensione creativa, e non in alternativa, perché esprimono il fondamento stesso dell</w:t>
      </w:r>
      <w:r w:rsidR="001254A3">
        <w:rPr>
          <w:rFonts w:ascii="Times New Roman" w:hAnsi="Times New Roman" w:cs="Times New Roman"/>
        </w:rPr>
        <w:t>’</w:t>
      </w:r>
      <w:r w:rsidRPr="007F1A7A">
        <w:rPr>
          <w:rFonts w:ascii="Times New Roman" w:hAnsi="Times New Roman" w:cs="Times New Roman"/>
        </w:rPr>
        <w:t xml:space="preserve">apostolicità della Chiesa quale prefigurazione simbolica della riconciliazione di tutte le cose alla fine dei tempi. </w:t>
      </w:r>
      <w:r w:rsidR="00BE2C33">
        <w:rPr>
          <w:rFonts w:ascii="Times New Roman" w:hAnsi="Times New Roman" w:cs="Times New Roman"/>
        </w:rPr>
        <w:t>Le comunità cristiane trovano qui il fondamento della loro azione di solidarietà con il prossimo e con il creato.</w:t>
      </w:r>
    </w:p>
    <w:p w14:paraId="645D798C" w14:textId="2F68902B" w:rsidR="007F1A7A" w:rsidRPr="007F1A7A" w:rsidRDefault="007F1A7A" w:rsidP="007F1A7A">
      <w:pPr>
        <w:ind w:firstLine="284"/>
        <w:jc w:val="both"/>
        <w:rPr>
          <w:rFonts w:ascii="Times New Roman" w:hAnsi="Times New Roman" w:cs="Times New Roman"/>
        </w:rPr>
      </w:pPr>
      <w:r w:rsidRPr="007F1A7A">
        <w:rPr>
          <w:rFonts w:ascii="Times New Roman" w:hAnsi="Times New Roman" w:cs="Times New Roman"/>
        </w:rPr>
        <w:t>V</w:t>
      </w:r>
      <w:r w:rsidR="00BE2C33">
        <w:rPr>
          <w:rFonts w:ascii="Times New Roman" w:hAnsi="Times New Roman" w:cs="Times New Roman"/>
        </w:rPr>
        <w:t>olendo dire tutto questo con una</w:t>
      </w:r>
      <w:r w:rsidRPr="007F1A7A">
        <w:rPr>
          <w:rFonts w:ascii="Times New Roman" w:hAnsi="Times New Roman" w:cs="Times New Roman"/>
        </w:rPr>
        <w:t xml:space="preserve"> </w:t>
      </w:r>
      <w:r w:rsidR="00BE2C33">
        <w:rPr>
          <w:rFonts w:ascii="Times New Roman" w:hAnsi="Times New Roman" w:cs="Times New Roman"/>
        </w:rPr>
        <w:t>formula sintetica</w:t>
      </w:r>
      <w:r w:rsidRPr="007F1A7A">
        <w:rPr>
          <w:rFonts w:ascii="Times New Roman" w:hAnsi="Times New Roman" w:cs="Times New Roman"/>
        </w:rPr>
        <w:t xml:space="preserve"> potremmo dire che </w:t>
      </w:r>
      <w:r w:rsidR="00BE2C33">
        <w:rPr>
          <w:rFonts w:ascii="Times New Roman" w:hAnsi="Times New Roman" w:cs="Times New Roman"/>
        </w:rPr>
        <w:t>per il</w:t>
      </w:r>
      <w:r w:rsidRPr="007F1A7A">
        <w:rPr>
          <w:rFonts w:ascii="Times New Roman" w:hAnsi="Times New Roman" w:cs="Times New Roman"/>
        </w:rPr>
        <w:t xml:space="preserve"> cristiano </w:t>
      </w:r>
      <w:r w:rsidR="00BB47DF">
        <w:rPr>
          <w:rFonts w:ascii="Times New Roman" w:hAnsi="Times New Roman" w:cs="Times New Roman"/>
        </w:rPr>
        <w:t xml:space="preserve">si </w:t>
      </w:r>
      <w:r w:rsidRPr="007F1A7A">
        <w:rPr>
          <w:rFonts w:ascii="Times New Roman" w:hAnsi="Times New Roman" w:cs="Times New Roman"/>
        </w:rPr>
        <w:t>vive sapendo che l</w:t>
      </w:r>
      <w:r w:rsidR="001254A3">
        <w:rPr>
          <w:rFonts w:ascii="Times New Roman" w:hAnsi="Times New Roman" w:cs="Times New Roman"/>
        </w:rPr>
        <w:t>’</w:t>
      </w:r>
      <w:r w:rsidRPr="007F1A7A">
        <w:rPr>
          <w:rFonts w:ascii="Times New Roman" w:hAnsi="Times New Roman" w:cs="Times New Roman"/>
          <w:i/>
        </w:rPr>
        <w:t>Avvenire</w:t>
      </w:r>
      <w:r w:rsidRPr="007F1A7A">
        <w:rPr>
          <w:rFonts w:ascii="Times New Roman" w:hAnsi="Times New Roman" w:cs="Times New Roman"/>
        </w:rPr>
        <w:t xml:space="preserve"> è già dato (orizzonte escatologico) ma il futuro si costruisce (orizzonte intramondano).</w:t>
      </w:r>
    </w:p>
    <w:p w14:paraId="710CE798" w14:textId="77777777" w:rsidR="007F1A7A" w:rsidRPr="007F1A7A" w:rsidRDefault="007F1A7A" w:rsidP="007F1A7A">
      <w:pPr>
        <w:ind w:firstLine="284"/>
        <w:jc w:val="both"/>
        <w:rPr>
          <w:rFonts w:ascii="Times New Roman" w:hAnsi="Times New Roman" w:cs="Times New Roman"/>
        </w:rPr>
      </w:pPr>
    </w:p>
    <w:p w14:paraId="171D961A" w14:textId="77777777" w:rsidR="007F1A7A" w:rsidRPr="007F1A7A" w:rsidRDefault="007F1A7A" w:rsidP="007F1A7A">
      <w:pPr>
        <w:ind w:firstLine="284"/>
        <w:jc w:val="both"/>
        <w:rPr>
          <w:rFonts w:ascii="Times New Roman" w:hAnsi="Times New Roman" w:cs="Times New Roman"/>
        </w:rPr>
      </w:pPr>
      <w:r w:rsidRPr="007F1A7A">
        <w:rPr>
          <w:rFonts w:ascii="Times New Roman" w:hAnsi="Times New Roman" w:cs="Times New Roman"/>
        </w:rPr>
        <w:tab/>
      </w:r>
    </w:p>
    <w:p w14:paraId="65141BDD" w14:textId="77777777" w:rsidR="007F1A7A" w:rsidRPr="007F1A7A" w:rsidRDefault="007F1A7A" w:rsidP="007F1A7A">
      <w:pPr>
        <w:ind w:firstLine="284"/>
        <w:jc w:val="both"/>
        <w:rPr>
          <w:rFonts w:ascii="Times New Roman" w:hAnsi="Times New Roman" w:cs="Times New Roman"/>
          <w:b/>
        </w:rPr>
      </w:pPr>
      <w:r w:rsidRPr="007F1A7A">
        <w:rPr>
          <w:rFonts w:ascii="Times New Roman" w:hAnsi="Times New Roman" w:cs="Times New Roman"/>
          <w:b/>
        </w:rPr>
        <w:t>Linee conclusive</w:t>
      </w:r>
    </w:p>
    <w:p w14:paraId="1947CD9C" w14:textId="77777777" w:rsidR="00DE1CCE" w:rsidRDefault="001B56EF" w:rsidP="006C7ACD">
      <w:pPr>
        <w:ind w:firstLine="284"/>
        <w:jc w:val="both"/>
        <w:rPr>
          <w:rFonts w:ascii="Times New Roman" w:hAnsi="Times New Roman" w:cs="Times New Roman"/>
        </w:rPr>
      </w:pPr>
      <w:bookmarkStart w:id="109" w:name="OLE_LINK92"/>
      <w:bookmarkStart w:id="110" w:name="OLE_LINK93"/>
      <w:r>
        <w:rPr>
          <w:rFonts w:ascii="Times New Roman" w:hAnsi="Times New Roman" w:cs="Times New Roman"/>
        </w:rPr>
        <w:t>I</w:t>
      </w:r>
      <w:r w:rsidR="007F1A7A" w:rsidRPr="007F1A7A">
        <w:rPr>
          <w:rFonts w:ascii="Times New Roman" w:hAnsi="Times New Roman" w:cs="Times New Roman"/>
        </w:rPr>
        <w:t>l comportamento del credente, il suo modo di essere presente nella vita sociale, il suo assumersi in responsabilità propria ciò che interessa il vivere della città nella misura del concretamente possibile, media un</w:t>
      </w:r>
      <w:r w:rsidR="001254A3">
        <w:rPr>
          <w:rFonts w:ascii="Times New Roman" w:hAnsi="Times New Roman" w:cs="Times New Roman"/>
        </w:rPr>
        <w:t>’</w:t>
      </w:r>
      <w:r w:rsidR="007F1A7A" w:rsidRPr="007F1A7A">
        <w:rPr>
          <w:rFonts w:ascii="Times New Roman" w:hAnsi="Times New Roman" w:cs="Times New Roman"/>
        </w:rPr>
        <w:t>autentica immagine di Dio: è testimonianza che realmente fa sí che la storia umana sia orientata verso quel Dio dell</w:t>
      </w:r>
      <w:r w:rsidR="001254A3">
        <w:rPr>
          <w:rFonts w:ascii="Times New Roman" w:hAnsi="Times New Roman" w:cs="Times New Roman"/>
        </w:rPr>
        <w:t>’</w:t>
      </w:r>
      <w:r w:rsidR="007F1A7A" w:rsidRPr="007F1A7A">
        <w:rPr>
          <w:rFonts w:ascii="Times New Roman" w:hAnsi="Times New Roman" w:cs="Times New Roman"/>
        </w:rPr>
        <w:t xml:space="preserve">alleanza e della salvezza che professiamo nel credo. </w:t>
      </w:r>
      <w:r>
        <w:rPr>
          <w:rFonts w:ascii="Times New Roman" w:hAnsi="Times New Roman" w:cs="Times New Roman"/>
        </w:rPr>
        <w:t>Le quattro dimensioni che abbiamo sottolineato fondano e plasmano una</w:t>
      </w:r>
      <w:r w:rsidR="00BB47DF">
        <w:rPr>
          <w:rFonts w:ascii="Times New Roman" w:hAnsi="Times New Roman" w:cs="Times New Roman"/>
        </w:rPr>
        <w:t xml:space="preserve"> </w:t>
      </w:r>
      <w:r w:rsidR="00BB47DF">
        <w:rPr>
          <w:rFonts w:ascii="Times New Roman" w:hAnsi="Times New Roman" w:cs="Times New Roman"/>
          <w:i/>
        </w:rPr>
        <w:t xml:space="preserve">cultura solidale con il </w:t>
      </w:r>
      <w:r w:rsidR="00BB47DF" w:rsidRPr="00BB47DF">
        <w:rPr>
          <w:rFonts w:ascii="Times New Roman" w:hAnsi="Times New Roman" w:cs="Times New Roman"/>
          <w:i/>
        </w:rPr>
        <w:t>creato</w:t>
      </w:r>
      <w:r w:rsidR="00BB47DF">
        <w:rPr>
          <w:rFonts w:ascii="Times New Roman" w:hAnsi="Times New Roman" w:cs="Times New Roman"/>
        </w:rPr>
        <w:t xml:space="preserve">. </w:t>
      </w:r>
    </w:p>
    <w:p w14:paraId="50FDE3BE" w14:textId="0ED538FB" w:rsidR="00DE1CCE" w:rsidRDefault="00DE1CCE" w:rsidP="006C7ACD">
      <w:pPr>
        <w:ind w:firstLine="284"/>
        <w:jc w:val="both"/>
        <w:rPr>
          <w:rFonts w:ascii="Times New Roman" w:hAnsi="Times New Roman" w:cs="Times New Roman"/>
        </w:rPr>
      </w:pPr>
      <w:r>
        <w:rPr>
          <w:rFonts w:ascii="Times New Roman" w:hAnsi="Times New Roman" w:cs="Times New Roman"/>
        </w:rPr>
        <w:t>Una cultura che voglia essere realmente solidale con il creato</w:t>
      </w:r>
      <w:r w:rsidR="001B56EF">
        <w:rPr>
          <w:rFonts w:ascii="Times New Roman" w:hAnsi="Times New Roman" w:cs="Times New Roman"/>
        </w:rPr>
        <w:t xml:space="preserve"> </w:t>
      </w:r>
      <w:r>
        <w:rPr>
          <w:rFonts w:ascii="Times New Roman" w:hAnsi="Times New Roman" w:cs="Times New Roman"/>
        </w:rPr>
        <w:t>dovrà</w:t>
      </w:r>
      <w:r w:rsidR="001B56EF">
        <w:rPr>
          <w:rFonts w:ascii="Times New Roman" w:hAnsi="Times New Roman" w:cs="Times New Roman"/>
        </w:rPr>
        <w:t xml:space="preserve"> altresì essere informata</w:t>
      </w:r>
      <w:r w:rsidR="001B56EF" w:rsidRPr="001B56EF">
        <w:rPr>
          <w:rFonts w:ascii="Times New Roman" w:hAnsi="Times New Roman" w:cs="Times New Roman"/>
        </w:rPr>
        <w:t xml:space="preserve"> </w:t>
      </w:r>
      <w:r w:rsidR="001B56EF">
        <w:rPr>
          <w:rFonts w:ascii="Times New Roman" w:hAnsi="Times New Roman" w:cs="Times New Roman"/>
        </w:rPr>
        <w:t>da</w:t>
      </w:r>
      <w:r w:rsidR="001B56EF" w:rsidRPr="001B56EF">
        <w:rPr>
          <w:rFonts w:ascii="Times New Roman" w:hAnsi="Times New Roman" w:cs="Times New Roman"/>
        </w:rPr>
        <w:t xml:space="preserve"> quei principii cardine che animano la </w:t>
      </w:r>
      <w:r w:rsidR="001B56EF" w:rsidRPr="001B56EF">
        <w:rPr>
          <w:rFonts w:ascii="Times New Roman" w:hAnsi="Times New Roman" w:cs="Times New Roman"/>
          <w:i/>
          <w:iCs/>
        </w:rPr>
        <w:t>Dottrina Sociale della Chiesa</w:t>
      </w:r>
      <w:r w:rsidR="001B56EF" w:rsidRPr="001B56EF">
        <w:rPr>
          <w:rFonts w:ascii="Times New Roman" w:hAnsi="Times New Roman" w:cs="Times New Roman"/>
        </w:rPr>
        <w:t xml:space="preserve">, cioè i principii del </w:t>
      </w:r>
      <w:r w:rsidR="001B56EF" w:rsidRPr="001B56EF">
        <w:rPr>
          <w:rFonts w:ascii="Times New Roman" w:hAnsi="Times New Roman" w:cs="Times New Roman"/>
          <w:i/>
          <w:iCs/>
        </w:rPr>
        <w:t>bene comune</w:t>
      </w:r>
      <w:r w:rsidR="001B56EF" w:rsidRPr="001B56EF">
        <w:rPr>
          <w:rFonts w:ascii="Times New Roman" w:hAnsi="Times New Roman" w:cs="Times New Roman"/>
        </w:rPr>
        <w:t xml:space="preserve">, della </w:t>
      </w:r>
      <w:r w:rsidR="001B56EF" w:rsidRPr="001B56EF">
        <w:rPr>
          <w:rFonts w:ascii="Times New Roman" w:hAnsi="Times New Roman" w:cs="Times New Roman"/>
          <w:i/>
          <w:iCs/>
        </w:rPr>
        <w:t xml:space="preserve">sussidiarietà </w:t>
      </w:r>
      <w:r w:rsidR="001B56EF" w:rsidRPr="001B56EF">
        <w:rPr>
          <w:rFonts w:ascii="Times New Roman" w:hAnsi="Times New Roman" w:cs="Times New Roman"/>
        </w:rPr>
        <w:t xml:space="preserve">e della </w:t>
      </w:r>
      <w:r w:rsidR="001B56EF" w:rsidRPr="001B56EF">
        <w:rPr>
          <w:rFonts w:ascii="Times New Roman" w:hAnsi="Times New Roman" w:cs="Times New Roman"/>
          <w:i/>
          <w:iCs/>
        </w:rPr>
        <w:t>solidarie</w:t>
      </w:r>
      <w:r w:rsidR="00776E3B">
        <w:rPr>
          <w:rFonts w:ascii="Times New Roman" w:hAnsi="Times New Roman" w:cs="Times New Roman"/>
          <w:i/>
          <w:iCs/>
        </w:rPr>
        <w:t>tà</w:t>
      </w:r>
      <w:r>
        <w:rPr>
          <w:rFonts w:ascii="Times New Roman" w:hAnsi="Times New Roman" w:cs="Times New Roman"/>
          <w:iCs/>
        </w:rPr>
        <w:t>. Questo confronto, che non abbiamo approfondito in queste pagine,</w:t>
      </w:r>
      <w:r w:rsidR="001B56EF" w:rsidRPr="001B56EF">
        <w:rPr>
          <w:rFonts w:ascii="Times New Roman" w:hAnsi="Times New Roman" w:cs="Times New Roman"/>
          <w:i/>
          <w:iCs/>
        </w:rPr>
        <w:t xml:space="preserve"> </w:t>
      </w:r>
      <w:r>
        <w:rPr>
          <w:rFonts w:ascii="Times New Roman" w:hAnsi="Times New Roman" w:cs="Times New Roman"/>
        </w:rPr>
        <w:t>saprà</w:t>
      </w:r>
      <w:r w:rsidR="001B56EF" w:rsidRPr="001B56EF">
        <w:rPr>
          <w:rFonts w:ascii="Times New Roman" w:hAnsi="Times New Roman" w:cs="Times New Roman"/>
        </w:rPr>
        <w:t xml:space="preserve"> </w:t>
      </w:r>
      <w:r w:rsidR="008A4C96">
        <w:rPr>
          <w:rFonts w:ascii="Times New Roman" w:hAnsi="Times New Roman" w:cs="Times New Roman"/>
        </w:rPr>
        <w:t>far</w:t>
      </w:r>
      <w:r>
        <w:rPr>
          <w:rFonts w:ascii="Times New Roman" w:hAnsi="Times New Roman" w:cs="Times New Roman"/>
        </w:rPr>
        <w:t xml:space="preserve"> crescere</w:t>
      </w:r>
      <w:r w:rsidR="008A4C96">
        <w:rPr>
          <w:rFonts w:ascii="Times New Roman" w:hAnsi="Times New Roman" w:cs="Times New Roman"/>
        </w:rPr>
        <w:t xml:space="preserve"> la solidarietà con il creato</w:t>
      </w:r>
      <w:r>
        <w:rPr>
          <w:rFonts w:ascii="Times New Roman" w:hAnsi="Times New Roman" w:cs="Times New Roman"/>
        </w:rPr>
        <w:t xml:space="preserve"> e </w:t>
      </w:r>
      <w:r w:rsidR="008A4C96">
        <w:rPr>
          <w:rFonts w:ascii="Times New Roman" w:hAnsi="Times New Roman" w:cs="Times New Roman"/>
        </w:rPr>
        <w:t>saprà realizzare una</w:t>
      </w:r>
      <w:r>
        <w:rPr>
          <w:rFonts w:ascii="Times New Roman" w:hAnsi="Times New Roman" w:cs="Times New Roman"/>
        </w:rPr>
        <w:t xml:space="preserve"> sempre maggiore custodia e salvaguardia della creazione. </w:t>
      </w:r>
    </w:p>
    <w:p w14:paraId="73610FAA" w14:textId="6A6AABA5" w:rsidR="002D08C3" w:rsidRDefault="00DE1CCE" w:rsidP="006C7ACD">
      <w:pPr>
        <w:ind w:firstLine="284"/>
        <w:jc w:val="both"/>
        <w:rPr>
          <w:rFonts w:ascii="Times New Roman" w:hAnsi="Times New Roman" w:cs="Times New Roman"/>
        </w:rPr>
      </w:pPr>
      <w:r>
        <w:rPr>
          <w:rFonts w:ascii="Times New Roman" w:hAnsi="Times New Roman" w:cs="Times New Roman"/>
        </w:rPr>
        <w:t>Infine, s</w:t>
      </w:r>
      <w:r w:rsidR="007F1A7A" w:rsidRPr="00BB47DF">
        <w:rPr>
          <w:rFonts w:ascii="Times New Roman" w:hAnsi="Times New Roman" w:cs="Times New Roman"/>
        </w:rPr>
        <w:t>ottolineare</w:t>
      </w:r>
      <w:r w:rsidR="007F1A7A" w:rsidRPr="007F1A7A">
        <w:rPr>
          <w:rFonts w:ascii="Times New Roman" w:hAnsi="Times New Roman" w:cs="Times New Roman"/>
        </w:rPr>
        <w:t xml:space="preserve"> l</w:t>
      </w:r>
      <w:r w:rsidR="001254A3">
        <w:rPr>
          <w:rFonts w:ascii="Times New Roman" w:hAnsi="Times New Roman" w:cs="Times New Roman"/>
        </w:rPr>
        <w:t>’</w:t>
      </w:r>
      <w:r w:rsidR="007F1A7A" w:rsidRPr="007F1A7A">
        <w:rPr>
          <w:rFonts w:ascii="Times New Roman" w:hAnsi="Times New Roman" w:cs="Times New Roman"/>
        </w:rPr>
        <w:t>intima connessione che esiste tra la vita di fede del credente e la cura dell</w:t>
      </w:r>
      <w:r w:rsidR="001254A3">
        <w:rPr>
          <w:rFonts w:ascii="Times New Roman" w:hAnsi="Times New Roman" w:cs="Times New Roman"/>
        </w:rPr>
        <w:t>’</w:t>
      </w:r>
      <w:r w:rsidR="007F1A7A" w:rsidRPr="007F1A7A">
        <w:rPr>
          <w:rFonts w:ascii="Times New Roman" w:hAnsi="Times New Roman" w:cs="Times New Roman"/>
        </w:rPr>
        <w:t xml:space="preserve">agire </w:t>
      </w:r>
      <w:r w:rsidR="00BB47DF">
        <w:rPr>
          <w:rFonts w:ascii="Times New Roman" w:hAnsi="Times New Roman" w:cs="Times New Roman"/>
        </w:rPr>
        <w:t>in tema di solidarietà con la creazione</w:t>
      </w:r>
      <w:r w:rsidR="007F1A7A" w:rsidRPr="007F1A7A">
        <w:rPr>
          <w:rFonts w:ascii="Times New Roman" w:hAnsi="Times New Roman" w:cs="Times New Roman"/>
        </w:rPr>
        <w:t xml:space="preserve"> significa anche ricordare la necessaria cura da parte di ogni credente di questa testimonianza. Non si può vivere un</w:t>
      </w:r>
      <w:r w:rsidR="001254A3">
        <w:rPr>
          <w:rFonts w:ascii="Times New Roman" w:hAnsi="Times New Roman" w:cs="Times New Roman"/>
        </w:rPr>
        <w:t>’</w:t>
      </w:r>
      <w:r w:rsidR="007F1A7A" w:rsidRPr="007F1A7A">
        <w:rPr>
          <w:rFonts w:ascii="Times New Roman" w:hAnsi="Times New Roman" w:cs="Times New Roman"/>
        </w:rPr>
        <w:t xml:space="preserve">autentica fede in Cristo senza avere cura continua del proprio agire sociale in forza </w:t>
      </w:r>
      <w:bookmarkStart w:id="111" w:name="OLE_LINK94"/>
      <w:bookmarkStart w:id="112" w:name="OLE_LINK95"/>
      <w:r w:rsidR="007F1A7A" w:rsidRPr="007F1A7A">
        <w:rPr>
          <w:rFonts w:ascii="Times New Roman" w:hAnsi="Times New Roman" w:cs="Times New Roman"/>
        </w:rPr>
        <w:t>dell</w:t>
      </w:r>
      <w:r w:rsidR="001254A3">
        <w:rPr>
          <w:rFonts w:ascii="Times New Roman" w:hAnsi="Times New Roman" w:cs="Times New Roman"/>
        </w:rPr>
        <w:t>’</w:t>
      </w:r>
      <w:r w:rsidR="007F1A7A" w:rsidRPr="007F1A7A">
        <w:rPr>
          <w:rFonts w:ascii="Times New Roman" w:hAnsi="Times New Roman" w:cs="Times New Roman"/>
        </w:rPr>
        <w:t xml:space="preserve">essere reciprocamente interconnessi con legami di solidarietà che toccano tutti i livelli del nostro vivere in una comune storia chiamata ad essere </w:t>
      </w:r>
      <w:r w:rsidR="007F1A7A" w:rsidRPr="007F1A7A">
        <w:rPr>
          <w:rFonts w:ascii="Times New Roman" w:hAnsi="Times New Roman" w:cs="Times New Roman"/>
          <w:i/>
        </w:rPr>
        <w:t>storia di salvezza</w:t>
      </w:r>
      <w:r w:rsidR="007F1A7A" w:rsidRPr="007F1A7A">
        <w:rPr>
          <w:rFonts w:ascii="Times New Roman" w:hAnsi="Times New Roman" w:cs="Times New Roman"/>
        </w:rPr>
        <w:t>.</w:t>
      </w:r>
      <w:bookmarkEnd w:id="109"/>
      <w:bookmarkEnd w:id="110"/>
      <w:bookmarkEnd w:id="111"/>
      <w:bookmarkEnd w:id="112"/>
    </w:p>
    <w:p w14:paraId="3A056474" w14:textId="77777777" w:rsidR="00152A41" w:rsidRDefault="00152A41" w:rsidP="003D61DA">
      <w:pPr>
        <w:ind w:firstLine="284"/>
        <w:jc w:val="both"/>
        <w:rPr>
          <w:rFonts w:ascii="Times New Roman" w:hAnsi="Times New Roman" w:cs="Times New Roman"/>
        </w:rPr>
      </w:pPr>
    </w:p>
    <w:p w14:paraId="480CC540" w14:textId="77777777" w:rsidR="00F120AA" w:rsidRDefault="00F120AA">
      <w:pPr>
        <w:rPr>
          <w:rFonts w:ascii="Times New Roman" w:hAnsi="Times New Roman" w:cs="Times New Roman"/>
          <w:smallCaps/>
        </w:rPr>
      </w:pPr>
      <w:r>
        <w:rPr>
          <w:rFonts w:ascii="Times New Roman" w:hAnsi="Times New Roman" w:cs="Times New Roman"/>
          <w:smallCaps/>
        </w:rPr>
        <w:br w:type="page"/>
      </w:r>
    </w:p>
    <w:p w14:paraId="2CF7FAE6" w14:textId="77777777" w:rsidR="00F120AA" w:rsidRDefault="00F120AA" w:rsidP="003D61DA">
      <w:pPr>
        <w:ind w:firstLine="284"/>
        <w:jc w:val="both"/>
        <w:rPr>
          <w:rFonts w:ascii="Times New Roman" w:hAnsi="Times New Roman" w:cs="Times New Roman"/>
          <w:smallCaps/>
        </w:rPr>
      </w:pPr>
    </w:p>
    <w:p w14:paraId="446B8CDE" w14:textId="743C4AC1" w:rsidR="006C7ACD" w:rsidRPr="006C7ACD" w:rsidRDefault="006C7ACD" w:rsidP="003D61DA">
      <w:pPr>
        <w:ind w:firstLine="284"/>
        <w:jc w:val="both"/>
        <w:rPr>
          <w:rFonts w:ascii="Times New Roman" w:hAnsi="Times New Roman" w:cs="Times New Roman"/>
          <w:smallCaps/>
        </w:rPr>
      </w:pPr>
      <w:r w:rsidRPr="006C7ACD">
        <w:rPr>
          <w:rFonts w:ascii="Times New Roman" w:hAnsi="Times New Roman" w:cs="Times New Roman"/>
          <w:smallCaps/>
        </w:rPr>
        <w:t>Spunti bibliografici</w:t>
      </w:r>
    </w:p>
    <w:p w14:paraId="40610A71" w14:textId="77777777" w:rsidR="00F120AA" w:rsidRDefault="00F120AA" w:rsidP="003D61DA">
      <w:pPr>
        <w:ind w:firstLine="284"/>
        <w:jc w:val="both"/>
        <w:rPr>
          <w:rFonts w:ascii="Times New Roman" w:hAnsi="Times New Roman" w:cs="Times New Roman"/>
        </w:rPr>
      </w:pPr>
    </w:p>
    <w:p w14:paraId="04ABE8B0" w14:textId="6C25F990" w:rsidR="00AA6218" w:rsidRPr="00AA6218" w:rsidRDefault="00AA6218" w:rsidP="002007A6">
      <w:pPr>
        <w:spacing w:after="120"/>
        <w:ind w:left="708" w:hanging="708"/>
        <w:jc w:val="both"/>
        <w:rPr>
          <w:rFonts w:ascii="Times New Roman" w:hAnsi="Times New Roman" w:cs="Times New Roman"/>
        </w:rPr>
      </w:pPr>
      <w:bookmarkStart w:id="113" w:name="OLE_LINK122"/>
      <w:bookmarkStart w:id="114" w:name="OLE_LINK123"/>
      <w:r>
        <w:rPr>
          <w:rFonts w:ascii="Times New Roman" w:hAnsi="Times New Roman" w:cs="Times New Roman"/>
          <w:smallCaps/>
        </w:rPr>
        <w:t xml:space="preserve">H. U. von Balthasar, </w:t>
      </w:r>
      <w:r w:rsidRPr="00AA6218">
        <w:rPr>
          <w:rFonts w:ascii="Times New Roman" w:hAnsi="Times New Roman" w:cs="Times New Roman"/>
          <w:i/>
        </w:rPr>
        <w:t>Eucaristia: dono d’amore</w:t>
      </w:r>
      <w:r>
        <w:rPr>
          <w:rFonts w:ascii="Times New Roman" w:hAnsi="Times New Roman" w:cs="Times New Roman"/>
        </w:rPr>
        <w:t>, Nova Millennium Romae, Roma, 2010</w:t>
      </w:r>
    </w:p>
    <w:bookmarkEnd w:id="113"/>
    <w:bookmarkEnd w:id="114"/>
    <w:p w14:paraId="0EDCD401" w14:textId="48BDEEEC" w:rsidR="00046BA8" w:rsidRDefault="00046BA8" w:rsidP="002007A6">
      <w:pPr>
        <w:spacing w:after="120"/>
        <w:ind w:left="708" w:hanging="708"/>
        <w:jc w:val="both"/>
        <w:rPr>
          <w:rFonts w:ascii="Times New Roman" w:hAnsi="Times New Roman" w:cs="Times New Roman"/>
          <w:smallCaps/>
        </w:rPr>
      </w:pPr>
      <w:r w:rsidRPr="00787CDF">
        <w:rPr>
          <w:rFonts w:ascii="Times New Roman" w:hAnsi="Times New Roman" w:cs="Times New Roman"/>
          <w:smallCaps/>
        </w:rPr>
        <w:t>S. Bastianel</w:t>
      </w:r>
      <w:r w:rsidRPr="001A57C3">
        <w:rPr>
          <w:rFonts w:ascii="Times New Roman" w:hAnsi="Times New Roman" w:cs="Times New Roman"/>
        </w:rPr>
        <w:t xml:space="preserve">, </w:t>
      </w:r>
      <w:r w:rsidRPr="001A57C3">
        <w:rPr>
          <w:rFonts w:ascii="Times New Roman" w:hAnsi="Times New Roman" w:cs="Times New Roman"/>
          <w:i/>
        </w:rPr>
        <w:t>Moralità personale nella storia</w:t>
      </w:r>
      <w:r w:rsidRPr="001A57C3">
        <w:rPr>
          <w:rFonts w:ascii="Times New Roman" w:hAnsi="Times New Roman" w:cs="Times New Roman"/>
        </w:rPr>
        <w:t>, PUG, Roma, 2008.</w:t>
      </w:r>
    </w:p>
    <w:p w14:paraId="67237D0D" w14:textId="578147C5" w:rsidR="0004110E" w:rsidRDefault="0004110E" w:rsidP="002007A6">
      <w:pPr>
        <w:spacing w:after="120"/>
        <w:ind w:left="708" w:hanging="708"/>
        <w:jc w:val="both"/>
        <w:rPr>
          <w:rFonts w:ascii="Times New Roman" w:hAnsi="Times New Roman" w:cs="Times New Roman"/>
        </w:rPr>
      </w:pPr>
      <w:bookmarkStart w:id="115" w:name="OLE_LINK108"/>
      <w:bookmarkStart w:id="116" w:name="OLE_LINK109"/>
      <w:r>
        <w:rPr>
          <w:rFonts w:ascii="Times New Roman" w:hAnsi="Times New Roman" w:cs="Times New Roman"/>
          <w:smallCaps/>
        </w:rPr>
        <w:t xml:space="preserve">E. Bianchi, </w:t>
      </w:r>
      <w:r w:rsidRPr="00046BA8">
        <w:rPr>
          <w:rFonts w:ascii="Times New Roman" w:hAnsi="Times New Roman" w:cs="Times New Roman"/>
          <w:i/>
        </w:rPr>
        <w:t>Adamo, dove sei? Commento esegetico-spirituale a Genesi 1-11</w:t>
      </w:r>
      <w:r w:rsidRPr="00046BA8">
        <w:rPr>
          <w:rFonts w:ascii="Times New Roman" w:hAnsi="Times New Roman" w:cs="Times New Roman"/>
        </w:rPr>
        <w:t>, Qiqajon, Bose, 1994</w:t>
      </w:r>
      <w:bookmarkEnd w:id="115"/>
      <w:bookmarkEnd w:id="116"/>
    </w:p>
    <w:p w14:paraId="7A0F5E0A" w14:textId="3A97A8D5" w:rsidR="00D31EA6" w:rsidRPr="00D31EA6" w:rsidRDefault="00D31EA6" w:rsidP="002007A6">
      <w:pPr>
        <w:spacing w:after="120"/>
        <w:ind w:left="708" w:hanging="708"/>
        <w:jc w:val="both"/>
        <w:rPr>
          <w:rFonts w:ascii="Times New Roman" w:hAnsi="Times New Roman" w:cs="Times New Roman"/>
        </w:rPr>
      </w:pPr>
      <w:r w:rsidRPr="00D31EA6">
        <w:rPr>
          <w:rFonts w:ascii="Times New Roman" w:hAnsi="Times New Roman" w:cs="Times New Roman"/>
          <w:smallCaps/>
        </w:rPr>
        <w:t xml:space="preserve">E. Bianchi, </w:t>
      </w:r>
      <w:r w:rsidRPr="00D31EA6">
        <w:rPr>
          <w:rFonts w:ascii="Times New Roman" w:hAnsi="Times New Roman" w:cs="Times New Roman"/>
          <w:i/>
          <w:iCs/>
        </w:rPr>
        <w:t>Esodo: Commento Esegetico-Spirituale</w:t>
      </w:r>
      <w:r w:rsidRPr="00D31EA6">
        <w:rPr>
          <w:rFonts w:ascii="Times New Roman" w:hAnsi="Times New Roman" w:cs="Times New Roman"/>
        </w:rPr>
        <w:t>, Qiqajon, Bose, 1987</w:t>
      </w:r>
    </w:p>
    <w:p w14:paraId="05AE38A7" w14:textId="558C35FF" w:rsidR="00787CDF" w:rsidRDefault="00787CDF" w:rsidP="002007A6">
      <w:pPr>
        <w:spacing w:after="120"/>
        <w:ind w:left="708" w:hanging="708"/>
        <w:jc w:val="both"/>
        <w:rPr>
          <w:rFonts w:ascii="Times New Roman" w:hAnsi="Times New Roman" w:cs="Times New Roman"/>
        </w:rPr>
      </w:pPr>
      <w:bookmarkStart w:id="117" w:name="OLE_LINK110"/>
      <w:bookmarkStart w:id="118" w:name="OLE_LINK111"/>
      <w:r w:rsidRPr="00787CDF">
        <w:rPr>
          <w:rFonts w:ascii="Times New Roman" w:hAnsi="Times New Roman" w:cs="Times New Roman"/>
          <w:smallCaps/>
        </w:rPr>
        <w:t>C. Caracciolo</w:t>
      </w:r>
      <w:r>
        <w:rPr>
          <w:rFonts w:ascii="Times New Roman" w:hAnsi="Times New Roman" w:cs="Times New Roman"/>
        </w:rPr>
        <w:t xml:space="preserve">, </w:t>
      </w:r>
      <w:r w:rsidRPr="00787CDF">
        <w:rPr>
          <w:rFonts w:ascii="Times New Roman" w:hAnsi="Times New Roman" w:cs="Times New Roman"/>
          <w:i/>
        </w:rPr>
        <w:t>Coltivare e custodire il giardino</w:t>
      </w:r>
      <w:r>
        <w:rPr>
          <w:rFonts w:ascii="Times New Roman" w:hAnsi="Times New Roman" w:cs="Times New Roman"/>
        </w:rPr>
        <w:t>, disponibile sul sito dell</w:t>
      </w:r>
      <w:r w:rsidR="001254A3">
        <w:rPr>
          <w:rFonts w:ascii="Times New Roman" w:hAnsi="Times New Roman" w:cs="Times New Roman"/>
        </w:rPr>
        <w:t>’</w:t>
      </w:r>
      <w:r>
        <w:rPr>
          <w:rFonts w:ascii="Times New Roman" w:hAnsi="Times New Roman" w:cs="Times New Roman"/>
        </w:rPr>
        <w:t>USMI  (</w:t>
      </w:r>
      <w:r w:rsidRPr="00E376A7">
        <w:rPr>
          <w:rFonts w:ascii="Times New Roman" w:hAnsi="Times New Roman" w:cs="Times New Roman"/>
        </w:rPr>
        <w:t>http://www.usminazionale.it/2010_06/caracciolo.htm</w:t>
      </w:r>
      <w:r>
        <w:rPr>
          <w:rFonts w:ascii="Times New Roman" w:hAnsi="Times New Roman" w:cs="Times New Roman"/>
        </w:rPr>
        <w:t>)</w:t>
      </w:r>
      <w:bookmarkEnd w:id="117"/>
      <w:bookmarkEnd w:id="118"/>
    </w:p>
    <w:p w14:paraId="07C00EDA" w14:textId="4BC69588" w:rsidR="00787CDF" w:rsidRDefault="00787CDF" w:rsidP="002007A6">
      <w:pPr>
        <w:spacing w:after="120"/>
        <w:ind w:left="708" w:hanging="708"/>
        <w:jc w:val="both"/>
        <w:rPr>
          <w:rFonts w:ascii="Times New Roman" w:hAnsi="Times New Roman" w:cs="Times New Roman"/>
          <w:bCs/>
        </w:rPr>
      </w:pPr>
      <w:r w:rsidRPr="00787CDF">
        <w:rPr>
          <w:rFonts w:ascii="Times New Roman" w:hAnsi="Times New Roman" w:cs="Times New Roman"/>
          <w:smallCaps/>
        </w:rPr>
        <w:t>C. Dotolo</w:t>
      </w:r>
      <w:r w:rsidRPr="00E376A7">
        <w:rPr>
          <w:rFonts w:ascii="Times New Roman" w:hAnsi="Times New Roman" w:cs="Times New Roman"/>
        </w:rPr>
        <w:t xml:space="preserve">, </w:t>
      </w:r>
      <w:r w:rsidRPr="00E376A7">
        <w:rPr>
          <w:rFonts w:ascii="Times New Roman" w:hAnsi="Times New Roman" w:cs="Times New Roman"/>
          <w:bCs/>
          <w:i/>
        </w:rPr>
        <w:t>Escatologia: significato biblico-teologico e missione della Chiesa</w:t>
      </w:r>
      <w:r w:rsidRPr="00E376A7">
        <w:rPr>
          <w:rFonts w:ascii="Times New Roman" w:hAnsi="Times New Roman" w:cs="Times New Roman"/>
          <w:bCs/>
        </w:rPr>
        <w:t>, disponibile presso il sito personale dell</w:t>
      </w:r>
      <w:r w:rsidR="001254A3">
        <w:rPr>
          <w:rFonts w:ascii="Times New Roman" w:hAnsi="Times New Roman" w:cs="Times New Roman"/>
          <w:bCs/>
        </w:rPr>
        <w:t>’</w:t>
      </w:r>
      <w:r w:rsidRPr="00E376A7">
        <w:rPr>
          <w:rFonts w:ascii="Times New Roman" w:hAnsi="Times New Roman" w:cs="Times New Roman"/>
          <w:bCs/>
        </w:rPr>
        <w:t>autore (http://www.carmelodotolo.eu/escatologia.pdf)</w:t>
      </w:r>
    </w:p>
    <w:p w14:paraId="32B5FDD0" w14:textId="77777777" w:rsidR="00467C74" w:rsidRPr="00EE1B5F" w:rsidRDefault="00467C74" w:rsidP="002007A6">
      <w:pPr>
        <w:spacing w:after="120"/>
        <w:ind w:left="708" w:hanging="708"/>
        <w:jc w:val="both"/>
        <w:rPr>
          <w:rFonts w:ascii="Times New Roman" w:hAnsi="Times New Roman" w:cs="Times New Roman"/>
          <w:i/>
          <w:lang w:val="en-US"/>
        </w:rPr>
      </w:pPr>
      <w:r w:rsidRPr="00EE1B5F">
        <w:rPr>
          <w:rFonts w:ascii="Times New Roman" w:hAnsi="Times New Roman" w:cs="Times New Roman"/>
          <w:smallCaps/>
          <w:lang w:val="en-US"/>
        </w:rPr>
        <w:t>International Strategy for Disaster Reduction</w:t>
      </w:r>
      <w:r w:rsidR="00787CDF" w:rsidRPr="00EE1B5F">
        <w:rPr>
          <w:rFonts w:ascii="Times New Roman" w:hAnsi="Times New Roman" w:cs="Times New Roman"/>
          <w:lang w:val="en-US"/>
        </w:rPr>
        <w:t xml:space="preserve">, </w:t>
      </w:r>
      <w:r w:rsidR="00787CDF" w:rsidRPr="00EE1B5F">
        <w:rPr>
          <w:rFonts w:ascii="Times New Roman" w:hAnsi="Times New Roman" w:cs="Times New Roman"/>
          <w:i/>
          <w:lang w:val="en-US"/>
        </w:rPr>
        <w:t xml:space="preserve">Learning about Natural Disasters. Games and projects for you and your friends. </w:t>
      </w:r>
    </w:p>
    <w:p w14:paraId="6E066CCD" w14:textId="0AE2579D" w:rsidR="00787CDF" w:rsidRPr="00EE1B5F" w:rsidRDefault="00467C74" w:rsidP="002007A6">
      <w:pPr>
        <w:spacing w:after="120"/>
        <w:ind w:left="708" w:hanging="708"/>
        <w:jc w:val="both"/>
        <w:rPr>
          <w:rFonts w:ascii="Times New Roman" w:hAnsi="Times New Roman" w:cs="Times New Roman"/>
          <w:lang w:val="en-US"/>
        </w:rPr>
      </w:pPr>
      <w:r w:rsidRPr="00EE1B5F">
        <w:rPr>
          <w:rFonts w:ascii="Times New Roman" w:hAnsi="Times New Roman" w:cs="Times New Roman"/>
          <w:i/>
          <w:smallCaps/>
          <w:lang w:val="en-US"/>
        </w:rPr>
        <w:t xml:space="preserve">International Strategy for Disaster Reduction </w:t>
      </w:r>
      <w:r w:rsidR="00787CDF" w:rsidRPr="00EE1B5F">
        <w:rPr>
          <w:rFonts w:ascii="Times New Roman" w:hAnsi="Times New Roman" w:cs="Times New Roman"/>
          <w:i/>
          <w:lang w:val="en-US"/>
        </w:rPr>
        <w:t>1990-2000. A Stop Disasters publication for the International Decade for Natural Disaster Reduction</w:t>
      </w:r>
    </w:p>
    <w:p w14:paraId="0788E9BD" w14:textId="77777777" w:rsidR="00787CDF" w:rsidRPr="00AF6012" w:rsidRDefault="00787CDF" w:rsidP="002007A6">
      <w:pPr>
        <w:spacing w:after="120"/>
        <w:ind w:left="708" w:hanging="708"/>
        <w:jc w:val="both"/>
        <w:rPr>
          <w:rFonts w:ascii="Times New Roman" w:hAnsi="Times New Roman" w:cs="Times New Roman"/>
        </w:rPr>
      </w:pPr>
      <w:r w:rsidRPr="00EE1B5F">
        <w:rPr>
          <w:rFonts w:ascii="Times New Roman" w:hAnsi="Times New Roman" w:cs="Times New Roman"/>
          <w:smallCaps/>
          <w:lang w:val="en-US"/>
        </w:rPr>
        <w:t>International Federation of the Red Cross and Red Crescent Societies, Series</w:t>
      </w:r>
      <w:r w:rsidRPr="00EE1B5F">
        <w:rPr>
          <w:rFonts w:ascii="Times New Roman" w:hAnsi="Times New Roman" w:cs="Times New Roman"/>
          <w:lang w:val="en-US"/>
        </w:rPr>
        <w:t xml:space="preserve">, </w:t>
      </w:r>
      <w:r w:rsidRPr="00EE1B5F">
        <w:rPr>
          <w:rFonts w:ascii="Times New Roman" w:hAnsi="Times New Roman" w:cs="Times New Roman"/>
          <w:i/>
          <w:lang w:val="en-US"/>
        </w:rPr>
        <w:t xml:space="preserve">Es mejor Prevenir… </w:t>
      </w:r>
      <w:r w:rsidRPr="00787CDF">
        <w:rPr>
          <w:rFonts w:ascii="Times New Roman" w:hAnsi="Times New Roman" w:cs="Times New Roman"/>
          <w:i/>
        </w:rPr>
        <w:t>Educación Comunitaria para la Prevención de Desastres</w:t>
      </w:r>
      <w:r w:rsidRPr="00AF6012">
        <w:rPr>
          <w:rFonts w:ascii="Times New Roman" w:hAnsi="Times New Roman" w:cs="Times New Roman"/>
        </w:rPr>
        <w:t xml:space="preserve">, </w:t>
      </w:r>
      <w:r>
        <w:rPr>
          <w:rFonts w:ascii="Times New Roman" w:hAnsi="Times New Roman" w:cs="Times New Roman"/>
        </w:rPr>
        <w:t>Vol. 1,</w:t>
      </w:r>
      <w:r w:rsidRPr="00AF6012">
        <w:rPr>
          <w:rFonts w:ascii="Times New Roman" w:hAnsi="Times New Roman" w:cs="Times New Roman"/>
        </w:rPr>
        <w:t xml:space="preserve"> San José, Costa Rica</w:t>
      </w:r>
      <w:r>
        <w:rPr>
          <w:rFonts w:ascii="Times New Roman" w:hAnsi="Times New Roman" w:cs="Times New Roman"/>
        </w:rPr>
        <w:t>,</w:t>
      </w:r>
      <w:r w:rsidRPr="00AF6012">
        <w:rPr>
          <w:rFonts w:ascii="Times New Roman" w:hAnsi="Times New Roman" w:cs="Times New Roman"/>
        </w:rPr>
        <w:t xml:space="preserve"> 1997</w:t>
      </w:r>
    </w:p>
    <w:p w14:paraId="2A7BB57A" w14:textId="77777777" w:rsidR="00787CDF" w:rsidRPr="00EE1B5F" w:rsidRDefault="00787CDF" w:rsidP="002007A6">
      <w:pPr>
        <w:spacing w:after="120"/>
        <w:ind w:left="708" w:hanging="708"/>
        <w:jc w:val="both"/>
        <w:rPr>
          <w:rFonts w:ascii="Times New Roman" w:hAnsi="Times New Roman" w:cs="Times New Roman"/>
          <w:lang w:val="en-US"/>
        </w:rPr>
      </w:pPr>
      <w:r w:rsidRPr="00EE1B5F">
        <w:rPr>
          <w:rFonts w:ascii="Times New Roman" w:hAnsi="Times New Roman" w:cs="Times New Roman"/>
          <w:smallCaps/>
          <w:lang w:val="en-US"/>
        </w:rPr>
        <w:t>International Strategy for Disaster Reduction</w:t>
      </w:r>
      <w:r w:rsidRPr="00EE1B5F">
        <w:rPr>
          <w:rFonts w:ascii="Times New Roman" w:hAnsi="Times New Roman" w:cs="Times New Roman"/>
          <w:lang w:val="en-US"/>
        </w:rPr>
        <w:t xml:space="preserve">, </w:t>
      </w:r>
      <w:r w:rsidRPr="00EE1B5F">
        <w:rPr>
          <w:rFonts w:ascii="Times New Roman" w:hAnsi="Times New Roman" w:cs="Times New Roman"/>
          <w:i/>
          <w:lang w:val="en-US"/>
        </w:rPr>
        <w:t>Hyogo Framework for Action 2005-2015: Building the Resilience of Nations and Communities to Disasters, Geneva</w:t>
      </w:r>
      <w:r w:rsidRPr="00EE1B5F">
        <w:rPr>
          <w:rFonts w:ascii="Times New Roman" w:hAnsi="Times New Roman" w:cs="Times New Roman"/>
          <w:lang w:val="en-US"/>
        </w:rPr>
        <w:t>, 2007</w:t>
      </w:r>
    </w:p>
    <w:p w14:paraId="66EDDD8A" w14:textId="77777777" w:rsidR="00787CDF" w:rsidRPr="00EE1B5F" w:rsidRDefault="00787CDF" w:rsidP="002007A6">
      <w:pPr>
        <w:spacing w:after="120"/>
        <w:ind w:left="708" w:hanging="708"/>
        <w:jc w:val="both"/>
        <w:rPr>
          <w:rFonts w:ascii="Times New Roman" w:hAnsi="Times New Roman" w:cs="Times New Roman"/>
          <w:lang w:val="en-US"/>
        </w:rPr>
      </w:pPr>
      <w:r w:rsidRPr="00EE1B5F">
        <w:rPr>
          <w:rFonts w:ascii="Times New Roman" w:hAnsi="Times New Roman" w:cs="Times New Roman"/>
          <w:smallCaps/>
          <w:lang w:val="en-US"/>
        </w:rPr>
        <w:t>International Strategy for Disaster Reduction</w:t>
      </w:r>
      <w:r w:rsidRPr="00EE1B5F">
        <w:rPr>
          <w:rFonts w:ascii="Times New Roman" w:hAnsi="Times New Roman" w:cs="Times New Roman"/>
          <w:lang w:val="en-US"/>
        </w:rPr>
        <w:t xml:space="preserve">, </w:t>
      </w:r>
      <w:r w:rsidRPr="00EE1B5F">
        <w:rPr>
          <w:rFonts w:ascii="Times New Roman" w:hAnsi="Times New Roman" w:cs="Times New Roman"/>
          <w:i/>
          <w:lang w:val="en-US"/>
        </w:rPr>
        <w:t>Implementing The Hyogo Framework For Action in Europe: Advances and Challenges. Report for the period 2009-2011</w:t>
      </w:r>
      <w:r w:rsidRPr="00EE1B5F">
        <w:rPr>
          <w:rFonts w:ascii="Times New Roman" w:hAnsi="Times New Roman" w:cs="Times New Roman"/>
          <w:lang w:val="en-US"/>
        </w:rPr>
        <w:t>, Brusselles, 2009</w:t>
      </w:r>
    </w:p>
    <w:p w14:paraId="41472744" w14:textId="543EF8D5" w:rsidR="00787CDF" w:rsidRPr="00EE1B5F" w:rsidRDefault="00787CDF" w:rsidP="002007A6">
      <w:pPr>
        <w:spacing w:after="120"/>
        <w:ind w:left="708" w:hanging="708"/>
        <w:jc w:val="both"/>
        <w:rPr>
          <w:rFonts w:ascii="Times New Roman" w:hAnsi="Times New Roman" w:cs="Times New Roman"/>
          <w:i/>
          <w:lang w:val="en-US"/>
        </w:rPr>
      </w:pPr>
      <w:r w:rsidRPr="00EE1B5F">
        <w:rPr>
          <w:rFonts w:ascii="Times New Roman" w:hAnsi="Times New Roman" w:cs="Times New Roman"/>
          <w:smallCaps/>
          <w:lang w:val="en-US"/>
        </w:rPr>
        <w:t>International Strategy for Disaster Reduction</w:t>
      </w:r>
      <w:r w:rsidRPr="00EE1B5F">
        <w:rPr>
          <w:rFonts w:ascii="Times New Roman" w:hAnsi="Times New Roman" w:cs="Times New Roman"/>
          <w:lang w:val="en-US"/>
        </w:rPr>
        <w:t xml:space="preserve">, </w:t>
      </w:r>
      <w:r w:rsidRPr="00EE1B5F">
        <w:rPr>
          <w:rFonts w:ascii="Times New Roman" w:hAnsi="Times New Roman" w:cs="Times New Roman"/>
          <w:i/>
          <w:lang w:val="en-US"/>
        </w:rPr>
        <w:t>World Conference on Disaster Reduction, 18-22 January 2005, Kobe, Hyogo, Japan, Hyogo Framework for Action 2005-2015: Building the Resilience of Nations and Communities to Disasters</w:t>
      </w:r>
    </w:p>
    <w:p w14:paraId="5545F882" w14:textId="6822D888" w:rsidR="00467C74" w:rsidRPr="00EE1B5F" w:rsidRDefault="00467C74" w:rsidP="00467C74">
      <w:pPr>
        <w:spacing w:after="120"/>
        <w:ind w:left="708" w:hanging="708"/>
        <w:jc w:val="both"/>
        <w:rPr>
          <w:rFonts w:ascii="Times New Roman" w:hAnsi="Times New Roman" w:cs="Times New Roman"/>
          <w:lang w:val="en-US"/>
        </w:rPr>
      </w:pPr>
      <w:bookmarkStart w:id="119" w:name="OLE_LINK102"/>
      <w:bookmarkStart w:id="120" w:name="OLE_LINK103"/>
      <w:r w:rsidRPr="00EE1B5F">
        <w:rPr>
          <w:rFonts w:ascii="Times New Roman" w:hAnsi="Times New Roman" w:cs="Times New Roman"/>
          <w:smallCaps/>
          <w:lang w:val="en-US"/>
        </w:rPr>
        <w:t>International Strategy for Disaster Reduction - Regional Unit for Latin America and the Caribbean</w:t>
      </w:r>
      <w:r w:rsidRPr="00EE1B5F">
        <w:rPr>
          <w:rFonts w:ascii="Times New Roman" w:hAnsi="Times New Roman" w:cs="Times New Roman"/>
          <w:lang w:val="en-US"/>
        </w:rPr>
        <w:t xml:space="preserve">, </w:t>
      </w:r>
      <w:r w:rsidRPr="00EE1B5F">
        <w:rPr>
          <w:rFonts w:ascii="Times New Roman" w:hAnsi="Times New Roman" w:cs="Times New Roman"/>
          <w:i/>
          <w:lang w:val="en-US"/>
        </w:rPr>
        <w:t>Let’s learn to prevent disasters! Fun ways for kids to join in Risk Reduction</w:t>
      </w:r>
      <w:r w:rsidRPr="00EE1B5F">
        <w:rPr>
          <w:rFonts w:ascii="Times New Roman" w:hAnsi="Times New Roman" w:cs="Times New Roman"/>
          <w:lang w:val="en-US"/>
        </w:rPr>
        <w:t>, San José</w:t>
      </w:r>
      <w:r w:rsidR="00D4501E" w:rsidRPr="00EE1B5F">
        <w:rPr>
          <w:rFonts w:ascii="Times New Roman" w:hAnsi="Times New Roman" w:cs="Times New Roman"/>
          <w:lang w:val="en-US"/>
        </w:rPr>
        <w:t>, Costa Rica, 2002</w:t>
      </w:r>
    </w:p>
    <w:p w14:paraId="09F81634" w14:textId="06DAD282" w:rsidR="00830CCE" w:rsidRPr="00830CCE" w:rsidRDefault="00830CCE" w:rsidP="002007A6">
      <w:pPr>
        <w:spacing w:after="120"/>
        <w:ind w:left="708" w:hanging="708"/>
        <w:jc w:val="both"/>
        <w:rPr>
          <w:rFonts w:ascii="Times New Roman" w:hAnsi="Times New Roman" w:cs="Times New Roman"/>
        </w:rPr>
      </w:pPr>
      <w:bookmarkStart w:id="121" w:name="OLE_LINK130"/>
      <w:bookmarkStart w:id="122" w:name="OLE_LINK131"/>
      <w:bookmarkEnd w:id="119"/>
      <w:bookmarkEnd w:id="120"/>
      <w:r>
        <w:rPr>
          <w:rFonts w:ascii="Times New Roman" w:hAnsi="Times New Roman" w:cs="Times New Roman"/>
          <w:smallCaps/>
        </w:rPr>
        <w:t>A. Nitrola</w:t>
      </w:r>
      <w:r>
        <w:rPr>
          <w:rFonts w:ascii="Times New Roman" w:hAnsi="Times New Roman" w:cs="Times New Roman"/>
        </w:rPr>
        <w:t xml:space="preserve">, </w:t>
      </w:r>
      <w:r w:rsidRPr="00830CCE">
        <w:rPr>
          <w:rFonts w:ascii="Times New Roman" w:hAnsi="Times New Roman" w:cs="Times New Roman"/>
          <w:i/>
        </w:rPr>
        <w:t>Trattato di escatologia</w:t>
      </w:r>
      <w:r>
        <w:rPr>
          <w:rFonts w:ascii="Times New Roman" w:hAnsi="Times New Roman" w:cs="Times New Roman"/>
        </w:rPr>
        <w:t>, San Paolo</w:t>
      </w:r>
      <w:r w:rsidR="0004110E">
        <w:rPr>
          <w:rFonts w:ascii="Times New Roman" w:hAnsi="Times New Roman" w:cs="Times New Roman"/>
        </w:rPr>
        <w:t>, Cinisello Balsamo, 2010</w:t>
      </w:r>
      <w:bookmarkEnd w:id="121"/>
      <w:bookmarkEnd w:id="122"/>
    </w:p>
    <w:p w14:paraId="279D429E" w14:textId="1560F397" w:rsidR="00AF2CF4" w:rsidRDefault="00AF2CF4" w:rsidP="00AF2CF4">
      <w:pPr>
        <w:spacing w:after="120"/>
        <w:ind w:left="708" w:hanging="708"/>
        <w:jc w:val="both"/>
        <w:rPr>
          <w:rFonts w:ascii="Times New Roman" w:hAnsi="Times New Roman" w:cs="Times New Roman"/>
        </w:rPr>
      </w:pPr>
      <w:bookmarkStart w:id="123" w:name="OLE_LINK116"/>
      <w:bookmarkStart w:id="124" w:name="OLE_LINK117"/>
      <w:r>
        <w:rPr>
          <w:rFonts w:ascii="Times New Roman" w:hAnsi="Times New Roman" w:cs="Times New Roman"/>
          <w:smallCaps/>
        </w:rPr>
        <w:t>J. A.</w:t>
      </w:r>
      <w:r w:rsidRPr="00AF2CF4">
        <w:rPr>
          <w:rFonts w:ascii="Times New Roman" w:hAnsi="Times New Roman" w:cs="Times New Roman"/>
          <w:smallCaps/>
        </w:rPr>
        <w:t xml:space="preserve"> Soggin, </w:t>
      </w:r>
      <w:r w:rsidRPr="00AF2CF4">
        <w:rPr>
          <w:rFonts w:ascii="Times New Roman" w:hAnsi="Times New Roman" w:cs="Times New Roman"/>
          <w:i/>
          <w:iCs/>
        </w:rPr>
        <w:t>Genesi 1-11</w:t>
      </w:r>
      <w:r>
        <w:rPr>
          <w:rFonts w:ascii="Times New Roman" w:hAnsi="Times New Roman" w:cs="Times New Roman"/>
        </w:rPr>
        <w:t xml:space="preserve">, Marietti, </w:t>
      </w:r>
      <w:r w:rsidRPr="00AF2CF4">
        <w:rPr>
          <w:rFonts w:ascii="Times New Roman" w:hAnsi="Times New Roman" w:cs="Times New Roman"/>
        </w:rPr>
        <w:t>Genova</w:t>
      </w:r>
      <w:r>
        <w:rPr>
          <w:rFonts w:ascii="Times New Roman" w:hAnsi="Times New Roman" w:cs="Times New Roman"/>
        </w:rPr>
        <w:t>, 1991</w:t>
      </w:r>
    </w:p>
    <w:p w14:paraId="1E479AC9" w14:textId="6CF10C37" w:rsidR="00D31EA6" w:rsidRDefault="00D31EA6" w:rsidP="00AF2CF4">
      <w:pPr>
        <w:spacing w:after="120"/>
        <w:ind w:left="708" w:hanging="708"/>
        <w:jc w:val="both"/>
        <w:rPr>
          <w:rFonts w:ascii="Times New Roman" w:hAnsi="Times New Roman" w:cs="Times New Roman"/>
        </w:rPr>
      </w:pPr>
      <w:r w:rsidRPr="00D31EA6">
        <w:rPr>
          <w:rFonts w:ascii="Times New Roman" w:hAnsi="Times New Roman" w:cs="Times New Roman"/>
          <w:smallCaps/>
        </w:rPr>
        <w:t>A. Spreafico</w:t>
      </w:r>
      <w:r w:rsidRPr="00D31EA6">
        <w:rPr>
          <w:rFonts w:ascii="Times New Roman" w:hAnsi="Times New Roman" w:cs="Times New Roman"/>
        </w:rPr>
        <w:t xml:space="preserve">, </w:t>
      </w:r>
      <w:r w:rsidRPr="00D31EA6">
        <w:rPr>
          <w:rFonts w:ascii="Times New Roman" w:hAnsi="Times New Roman" w:cs="Times New Roman"/>
          <w:i/>
          <w:iCs/>
        </w:rPr>
        <w:t>Esodo: Memoria E Promessa : Interpretazioni Profetiche</w:t>
      </w:r>
      <w:r w:rsidRPr="00D31EA6">
        <w:rPr>
          <w:rFonts w:ascii="Times New Roman" w:hAnsi="Times New Roman" w:cs="Times New Roman"/>
        </w:rPr>
        <w:t>, Dehoniane, Bologna, 1985</w:t>
      </w:r>
    </w:p>
    <w:p w14:paraId="0746E67D" w14:textId="3A197550" w:rsidR="00D31EA6" w:rsidRPr="00AF2CF4" w:rsidRDefault="00D31EA6" w:rsidP="00AF2CF4">
      <w:pPr>
        <w:spacing w:after="120"/>
        <w:ind w:left="708" w:hanging="708"/>
        <w:jc w:val="both"/>
        <w:rPr>
          <w:rFonts w:ascii="Times New Roman" w:hAnsi="Times New Roman" w:cs="Times New Roman"/>
        </w:rPr>
      </w:pPr>
      <w:r w:rsidRPr="00D31EA6">
        <w:rPr>
          <w:rFonts w:ascii="Times New Roman" w:hAnsi="Times New Roman" w:cs="Times New Roman"/>
          <w:smallCaps/>
        </w:rPr>
        <w:t>A. Spreafico</w:t>
      </w:r>
      <w:r w:rsidRPr="00D31EA6">
        <w:rPr>
          <w:rFonts w:ascii="Times New Roman" w:hAnsi="Times New Roman" w:cs="Times New Roman"/>
        </w:rPr>
        <w:t xml:space="preserve">, </w:t>
      </w:r>
      <w:r w:rsidRPr="00D31EA6">
        <w:rPr>
          <w:rFonts w:ascii="Times New Roman" w:hAnsi="Times New Roman" w:cs="Times New Roman"/>
          <w:i/>
        </w:rPr>
        <w:t>Esodo: memoria e promessa: interpretazioni profetiche</w:t>
      </w:r>
      <w:r w:rsidRPr="00D31EA6">
        <w:rPr>
          <w:rFonts w:ascii="Times New Roman" w:hAnsi="Times New Roman" w:cs="Times New Roman"/>
        </w:rPr>
        <w:t>, Dehoniane, Bologna, 1985</w:t>
      </w:r>
    </w:p>
    <w:p w14:paraId="3C48A09B" w14:textId="25796569" w:rsidR="00AF2CF4" w:rsidRPr="00AF2CF4" w:rsidRDefault="00AF2CF4" w:rsidP="00AF2CF4">
      <w:pPr>
        <w:spacing w:after="120"/>
        <w:ind w:left="708" w:hanging="708"/>
        <w:jc w:val="both"/>
        <w:rPr>
          <w:rFonts w:ascii="Times New Roman" w:hAnsi="Times New Roman" w:cs="Times New Roman"/>
          <w:bCs/>
        </w:rPr>
      </w:pPr>
      <w:bookmarkStart w:id="125" w:name="OLE_LINK112"/>
      <w:bookmarkStart w:id="126" w:name="OLE_LINK113"/>
      <w:bookmarkEnd w:id="123"/>
      <w:bookmarkEnd w:id="124"/>
      <w:r w:rsidRPr="00AF2CF4">
        <w:rPr>
          <w:rFonts w:ascii="Times New Roman" w:hAnsi="Times New Roman" w:cs="Times New Roman"/>
          <w:bCs/>
          <w:smallCaps/>
        </w:rPr>
        <w:t>G. von Rad</w:t>
      </w:r>
      <w:r w:rsidRPr="00AF2CF4">
        <w:rPr>
          <w:rFonts w:ascii="Times New Roman" w:hAnsi="Times New Roman" w:cs="Times New Roman"/>
          <w:bCs/>
        </w:rPr>
        <w:t xml:space="preserve">, </w:t>
      </w:r>
      <w:r w:rsidRPr="00AF2CF4">
        <w:rPr>
          <w:rFonts w:ascii="Times New Roman" w:hAnsi="Times New Roman" w:cs="Times New Roman"/>
          <w:bCs/>
          <w:i/>
          <w:iCs/>
        </w:rPr>
        <w:t>Genesi</w:t>
      </w:r>
      <w:r>
        <w:rPr>
          <w:rFonts w:ascii="Times New Roman" w:hAnsi="Times New Roman" w:cs="Times New Roman"/>
          <w:bCs/>
        </w:rPr>
        <w:t>,</w:t>
      </w:r>
      <w:r w:rsidRPr="00AF2CF4">
        <w:rPr>
          <w:rFonts w:ascii="Times New Roman" w:hAnsi="Times New Roman" w:cs="Times New Roman"/>
          <w:bCs/>
        </w:rPr>
        <w:t xml:space="preserve"> </w:t>
      </w:r>
      <w:r>
        <w:rPr>
          <w:rFonts w:ascii="Times New Roman" w:hAnsi="Times New Roman" w:cs="Times New Roman"/>
          <w:bCs/>
        </w:rPr>
        <w:t>Paideia,  Brescia, 1978</w:t>
      </w:r>
      <w:bookmarkEnd w:id="125"/>
      <w:bookmarkEnd w:id="126"/>
    </w:p>
    <w:p w14:paraId="07E3FD28" w14:textId="051A4C5C" w:rsidR="00AA6218" w:rsidRPr="00AA6218" w:rsidRDefault="00AA6218" w:rsidP="002007A6">
      <w:pPr>
        <w:spacing w:after="120"/>
        <w:ind w:left="708" w:hanging="708"/>
        <w:jc w:val="both"/>
        <w:rPr>
          <w:rFonts w:ascii="Times New Roman" w:hAnsi="Times New Roman" w:cs="Times New Roman"/>
        </w:rPr>
      </w:pPr>
      <w:bookmarkStart w:id="127" w:name="OLE_LINK124"/>
      <w:bookmarkStart w:id="128" w:name="OLE_LINK125"/>
      <w:bookmarkStart w:id="129" w:name="OLE_LINK126"/>
      <w:bookmarkStart w:id="130" w:name="OLE_LINK129"/>
      <w:r>
        <w:rPr>
          <w:rFonts w:ascii="Times New Roman" w:hAnsi="Times New Roman" w:cs="Times New Roman"/>
          <w:smallCaps/>
        </w:rPr>
        <w:t xml:space="preserve">K. Rahner, </w:t>
      </w:r>
      <w:r w:rsidRPr="00AA6218">
        <w:rPr>
          <w:rFonts w:ascii="Times New Roman" w:hAnsi="Times New Roman" w:cs="Times New Roman"/>
          <w:i/>
        </w:rPr>
        <w:t>Eucaristia</w:t>
      </w:r>
      <w:r>
        <w:rPr>
          <w:rFonts w:ascii="Times New Roman" w:hAnsi="Times New Roman" w:cs="Times New Roman"/>
        </w:rPr>
        <w:t>, Queriniana, Brescia, 2005</w:t>
      </w:r>
      <w:bookmarkEnd w:id="127"/>
      <w:bookmarkEnd w:id="128"/>
      <w:bookmarkEnd w:id="129"/>
      <w:bookmarkEnd w:id="130"/>
    </w:p>
    <w:p w14:paraId="735EF707" w14:textId="7F9B60BB" w:rsidR="00830CCE" w:rsidRPr="00830CCE" w:rsidRDefault="00830CCE" w:rsidP="002007A6">
      <w:pPr>
        <w:spacing w:after="120"/>
        <w:ind w:left="708" w:hanging="708"/>
        <w:jc w:val="both"/>
        <w:rPr>
          <w:rFonts w:ascii="Times New Roman" w:hAnsi="Times New Roman" w:cs="Times New Roman"/>
        </w:rPr>
      </w:pPr>
      <w:r>
        <w:rPr>
          <w:rFonts w:ascii="Times New Roman" w:hAnsi="Times New Roman" w:cs="Times New Roman"/>
          <w:smallCaps/>
        </w:rPr>
        <w:t xml:space="preserve">J. Ratzinger, </w:t>
      </w:r>
      <w:r>
        <w:rPr>
          <w:rFonts w:ascii="Times New Roman" w:hAnsi="Times New Roman" w:cs="Times New Roman"/>
          <w:i/>
        </w:rPr>
        <w:t>Escatologia. Morte e vita eterna</w:t>
      </w:r>
      <w:r>
        <w:rPr>
          <w:rFonts w:ascii="Times New Roman" w:hAnsi="Times New Roman" w:cs="Times New Roman"/>
        </w:rPr>
        <w:t xml:space="preserve">, Cittadella, </w:t>
      </w:r>
      <w:r w:rsidR="0004110E">
        <w:rPr>
          <w:rFonts w:ascii="Times New Roman" w:hAnsi="Times New Roman" w:cs="Times New Roman"/>
        </w:rPr>
        <w:t xml:space="preserve">Assisi, </w:t>
      </w:r>
      <w:r>
        <w:rPr>
          <w:rFonts w:ascii="Times New Roman" w:hAnsi="Times New Roman" w:cs="Times New Roman"/>
        </w:rPr>
        <w:t>2005</w:t>
      </w:r>
      <w:r w:rsidRPr="00830CCE">
        <w:rPr>
          <w:rFonts w:ascii="Times New Roman" w:hAnsi="Times New Roman" w:cs="Times New Roman"/>
          <w:vertAlign w:val="superscript"/>
        </w:rPr>
        <w:t>4</w:t>
      </w:r>
    </w:p>
    <w:p w14:paraId="61BA3431" w14:textId="77777777" w:rsidR="00787CDF" w:rsidRPr="00EE1B5F" w:rsidRDefault="00787CDF" w:rsidP="002007A6">
      <w:pPr>
        <w:spacing w:after="120"/>
        <w:ind w:left="708" w:hanging="708"/>
        <w:jc w:val="both"/>
        <w:rPr>
          <w:rFonts w:ascii="Times New Roman" w:hAnsi="Times New Roman" w:cs="Times New Roman"/>
          <w:lang w:val="en-US"/>
        </w:rPr>
      </w:pPr>
      <w:r w:rsidRPr="00EE1B5F">
        <w:rPr>
          <w:rFonts w:ascii="Times New Roman" w:hAnsi="Times New Roman" w:cs="Times New Roman"/>
          <w:smallCaps/>
          <w:lang w:val="en-US"/>
        </w:rPr>
        <w:t>United Nations General Assembly,</w:t>
      </w:r>
      <w:r w:rsidRPr="00EE1B5F">
        <w:rPr>
          <w:rFonts w:ascii="Times New Roman" w:hAnsi="Times New Roman" w:cs="Times New Roman"/>
          <w:lang w:val="en-US"/>
        </w:rPr>
        <w:t xml:space="preserve"> </w:t>
      </w:r>
      <w:r w:rsidRPr="00EE1B5F">
        <w:rPr>
          <w:rFonts w:ascii="Times New Roman" w:hAnsi="Times New Roman" w:cs="Times New Roman"/>
          <w:i/>
          <w:lang w:val="en-US"/>
        </w:rPr>
        <w:t>Resolution 219 session 54</w:t>
      </w:r>
      <w:r w:rsidRPr="00EE1B5F">
        <w:rPr>
          <w:rFonts w:ascii="Times New Roman" w:hAnsi="Times New Roman" w:cs="Times New Roman"/>
          <w:lang w:val="en-US"/>
        </w:rPr>
        <w:t xml:space="preserve"> del 3 febbraio 2000</w:t>
      </w:r>
    </w:p>
    <w:p w14:paraId="0C2BA83B" w14:textId="77777777" w:rsidR="00AF6012" w:rsidRPr="00EE1B5F" w:rsidRDefault="00AF6012" w:rsidP="005A4584">
      <w:pPr>
        <w:ind w:firstLine="284"/>
        <w:jc w:val="both"/>
        <w:rPr>
          <w:rFonts w:ascii="Times New Roman" w:hAnsi="Times New Roman" w:cs="Times New Roman"/>
          <w:lang w:val="en-US"/>
        </w:rPr>
      </w:pPr>
    </w:p>
    <w:p w14:paraId="01E1868D" w14:textId="77777777" w:rsidR="00B44E07" w:rsidRPr="00EE1B5F" w:rsidRDefault="00B44E07" w:rsidP="00B44E07">
      <w:pPr>
        <w:rPr>
          <w:rFonts w:ascii="Times New Roman" w:hAnsi="Times New Roman" w:cs="Times New Roman"/>
          <w:lang w:val="en-US"/>
        </w:rPr>
      </w:pPr>
      <w:r w:rsidRPr="00EE1B5F">
        <w:rPr>
          <w:rFonts w:ascii="Times New Roman" w:hAnsi="Times New Roman" w:cs="Times New Roman"/>
          <w:lang w:val="en-US"/>
        </w:rPr>
        <w:t xml:space="preserve"> </w:t>
      </w:r>
    </w:p>
    <w:p w14:paraId="43F37BA8" w14:textId="77777777" w:rsidR="00B44E07" w:rsidRPr="00EE1B5F" w:rsidRDefault="00B44E07" w:rsidP="00B44E07">
      <w:pPr>
        <w:rPr>
          <w:rFonts w:ascii="Times New Roman" w:hAnsi="Times New Roman" w:cs="Times New Roman"/>
          <w:lang w:val="en-US"/>
        </w:rPr>
      </w:pPr>
    </w:p>
    <w:p w14:paraId="69EDFDC8" w14:textId="261B2D24" w:rsidR="00675E82" w:rsidRPr="00EE1B5F" w:rsidRDefault="00675E82">
      <w:pPr>
        <w:rPr>
          <w:lang w:val="en-US"/>
        </w:rPr>
      </w:pPr>
    </w:p>
    <w:sectPr w:rsidR="00675E82" w:rsidRPr="00EE1B5F" w:rsidSect="00EE1B5F">
      <w:footerReference w:type="even" r:id="rId8"/>
      <w:footerReference w:type="default" r:id="rId9"/>
      <w:pgSz w:w="11900" w:h="16840"/>
      <w:pgMar w:top="1135"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4E29C" w14:textId="77777777" w:rsidR="00D31EA6" w:rsidRDefault="00D31EA6" w:rsidP="00FE0A11">
      <w:r>
        <w:separator/>
      </w:r>
    </w:p>
  </w:endnote>
  <w:endnote w:type="continuationSeparator" w:id="0">
    <w:p w14:paraId="1832325A" w14:textId="77777777" w:rsidR="00D31EA6" w:rsidRDefault="00D31EA6" w:rsidP="00FE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D13C0" w14:textId="77777777" w:rsidR="00D31EA6" w:rsidRDefault="00D31EA6" w:rsidP="00E855F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45DE46" w14:textId="77777777" w:rsidR="00D31EA6" w:rsidRDefault="00D31EA6" w:rsidP="00E855F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F7CAB" w14:textId="77777777" w:rsidR="00D31EA6" w:rsidRDefault="00D31EA6" w:rsidP="00E855F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E1B5F">
      <w:rPr>
        <w:rStyle w:val="Numeropagina"/>
        <w:noProof/>
      </w:rPr>
      <w:t>12</w:t>
    </w:r>
    <w:r>
      <w:rPr>
        <w:rStyle w:val="Numeropagina"/>
      </w:rPr>
      <w:fldChar w:fldCharType="end"/>
    </w:r>
  </w:p>
  <w:p w14:paraId="4C65501E" w14:textId="77777777" w:rsidR="00D31EA6" w:rsidRDefault="00D31EA6" w:rsidP="00E855F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DDF89" w14:textId="77777777" w:rsidR="00D31EA6" w:rsidRDefault="00D31EA6" w:rsidP="00FE0A11">
      <w:r>
        <w:separator/>
      </w:r>
    </w:p>
  </w:footnote>
  <w:footnote w:type="continuationSeparator" w:id="0">
    <w:p w14:paraId="08377C00" w14:textId="77777777" w:rsidR="00D31EA6" w:rsidRDefault="00D31EA6" w:rsidP="00FE0A11">
      <w:r>
        <w:continuationSeparator/>
      </w:r>
    </w:p>
  </w:footnote>
  <w:footnote w:id="1">
    <w:p w14:paraId="789FFAAA" w14:textId="1676846D" w:rsidR="00D31EA6" w:rsidRPr="006C7ACD" w:rsidRDefault="00D31EA6" w:rsidP="006C7ACD">
      <w:pPr>
        <w:ind w:firstLine="284"/>
        <w:jc w:val="both"/>
        <w:rPr>
          <w:rFonts w:ascii="Times New Roman" w:eastAsia="Times New Roman" w:hAnsi="Times New Roman" w:cs="Times New Roman"/>
          <w:sz w:val="20"/>
          <w:szCs w:val="20"/>
          <w:lang w:bidi="x-none"/>
        </w:rPr>
      </w:pPr>
      <w:r w:rsidRPr="006C7ACD">
        <w:rPr>
          <w:rFonts w:ascii="Times New Roman" w:hAnsi="Times New Roman" w:cs="Times New Roman"/>
          <w:sz w:val="20"/>
          <w:szCs w:val="20"/>
          <w:vertAlign w:val="superscript"/>
        </w:rPr>
        <w:footnoteRef/>
      </w:r>
      <w:r w:rsidRPr="006C7ACD">
        <w:rPr>
          <w:rFonts w:ascii="Times New Roman" w:hAnsi="Times New Roman" w:cs="Times New Roman"/>
          <w:sz w:val="20"/>
          <w:szCs w:val="20"/>
        </w:rPr>
        <w:t xml:space="preserve"> All</w:t>
      </w:r>
      <w:r>
        <w:rPr>
          <w:rFonts w:ascii="Times New Roman" w:hAnsi="Times New Roman" w:cs="Times New Roman"/>
          <w:sz w:val="20"/>
          <w:szCs w:val="20"/>
        </w:rPr>
        <w:t>’</w:t>
      </w:r>
      <w:r w:rsidRPr="006C7ACD">
        <w:rPr>
          <w:rFonts w:ascii="Times New Roman" w:hAnsi="Times New Roman" w:cs="Times New Roman"/>
          <w:sz w:val="20"/>
          <w:szCs w:val="20"/>
        </w:rPr>
        <w:t>interno della tradizione e dell</w:t>
      </w:r>
      <w:r>
        <w:rPr>
          <w:rFonts w:ascii="Times New Roman" w:hAnsi="Times New Roman" w:cs="Times New Roman"/>
          <w:sz w:val="20"/>
          <w:szCs w:val="20"/>
        </w:rPr>
        <w:t>’</w:t>
      </w:r>
      <w:r w:rsidRPr="006C7ACD">
        <w:rPr>
          <w:rFonts w:ascii="Times New Roman" w:hAnsi="Times New Roman" w:cs="Times New Roman"/>
          <w:sz w:val="20"/>
          <w:szCs w:val="20"/>
        </w:rPr>
        <w:t>insegnamento sociale della chiesa, al senso dell</w:t>
      </w:r>
      <w:r>
        <w:rPr>
          <w:rFonts w:ascii="Times New Roman" w:hAnsi="Times New Roman" w:cs="Times New Roman"/>
          <w:sz w:val="20"/>
          <w:szCs w:val="20"/>
        </w:rPr>
        <w:t>’</w:t>
      </w:r>
      <w:r w:rsidRPr="006C7ACD">
        <w:rPr>
          <w:rFonts w:ascii="Times New Roman" w:hAnsi="Times New Roman" w:cs="Times New Roman"/>
          <w:sz w:val="20"/>
          <w:szCs w:val="20"/>
        </w:rPr>
        <w:t>attività politica è stato spesso connesso il dibattito circa il potere politico, i suoi ambiti, la sua giustificazione. Il dibattito è molto antico ed è già sensibilmente presente all</w:t>
      </w:r>
      <w:r>
        <w:rPr>
          <w:rFonts w:ascii="Times New Roman" w:hAnsi="Times New Roman" w:cs="Times New Roman"/>
          <w:sz w:val="20"/>
          <w:szCs w:val="20"/>
        </w:rPr>
        <w:t>’</w:t>
      </w:r>
      <w:r w:rsidRPr="006C7ACD">
        <w:rPr>
          <w:rFonts w:ascii="Times New Roman" w:hAnsi="Times New Roman" w:cs="Times New Roman"/>
          <w:sz w:val="20"/>
          <w:szCs w:val="20"/>
        </w:rPr>
        <w:t>interno della tradizione biblica anticotestamentaria. Se poi ci si riferisce ai criteri di valutazione della convivenza umana e della correttezza morale dell</w:t>
      </w:r>
      <w:r>
        <w:rPr>
          <w:rFonts w:ascii="Times New Roman" w:hAnsi="Times New Roman" w:cs="Times New Roman"/>
          <w:sz w:val="20"/>
          <w:szCs w:val="20"/>
        </w:rPr>
        <w:t>’</w:t>
      </w:r>
      <w:r w:rsidRPr="006C7ACD">
        <w:rPr>
          <w:rFonts w:ascii="Times New Roman" w:hAnsi="Times New Roman" w:cs="Times New Roman"/>
          <w:sz w:val="20"/>
          <w:szCs w:val="20"/>
        </w:rPr>
        <w:t>azione politica, si ricordi in particolare il criterio del bene comune costantemente ribadito all</w:t>
      </w:r>
      <w:r>
        <w:rPr>
          <w:rFonts w:ascii="Times New Roman" w:hAnsi="Times New Roman" w:cs="Times New Roman"/>
          <w:sz w:val="20"/>
          <w:szCs w:val="20"/>
        </w:rPr>
        <w:t>’</w:t>
      </w:r>
      <w:r w:rsidRPr="006C7ACD">
        <w:rPr>
          <w:rFonts w:ascii="Times New Roman" w:hAnsi="Times New Roman" w:cs="Times New Roman"/>
          <w:sz w:val="20"/>
          <w:szCs w:val="20"/>
        </w:rPr>
        <w:t>interno dell</w:t>
      </w:r>
      <w:r>
        <w:rPr>
          <w:rFonts w:ascii="Times New Roman" w:hAnsi="Times New Roman" w:cs="Times New Roman"/>
          <w:sz w:val="20"/>
          <w:szCs w:val="20"/>
        </w:rPr>
        <w:t>’</w:t>
      </w:r>
      <w:r w:rsidRPr="006C7ACD">
        <w:rPr>
          <w:rFonts w:ascii="Times New Roman" w:hAnsi="Times New Roman" w:cs="Times New Roman"/>
          <w:sz w:val="20"/>
          <w:szCs w:val="20"/>
        </w:rPr>
        <w:t>insegnamento sociale e morale della chiesa, in stretta relazione con l</w:t>
      </w:r>
      <w:r>
        <w:rPr>
          <w:rFonts w:ascii="Times New Roman" w:hAnsi="Times New Roman" w:cs="Times New Roman"/>
          <w:sz w:val="20"/>
          <w:szCs w:val="20"/>
        </w:rPr>
        <w:t>’</w:t>
      </w:r>
      <w:r w:rsidRPr="006C7ACD">
        <w:rPr>
          <w:rFonts w:ascii="Times New Roman" w:hAnsi="Times New Roman" w:cs="Times New Roman"/>
          <w:sz w:val="20"/>
          <w:szCs w:val="20"/>
        </w:rPr>
        <w:t>intenzionalità della rivelazione, e l</w:t>
      </w:r>
      <w:r>
        <w:rPr>
          <w:rFonts w:ascii="Times New Roman" w:hAnsi="Times New Roman" w:cs="Times New Roman"/>
          <w:sz w:val="20"/>
          <w:szCs w:val="20"/>
        </w:rPr>
        <w:t>’</w:t>
      </w:r>
      <w:r w:rsidRPr="006C7ACD">
        <w:rPr>
          <w:rFonts w:ascii="Times New Roman" w:hAnsi="Times New Roman" w:cs="Times New Roman"/>
          <w:sz w:val="20"/>
          <w:szCs w:val="20"/>
        </w:rPr>
        <w:t>idea di legge morale naturale, paradigma di interpretazione non direttamente scritturistico, sorto già nell</w:t>
      </w:r>
      <w:r>
        <w:rPr>
          <w:rFonts w:ascii="Times New Roman" w:hAnsi="Times New Roman" w:cs="Times New Roman"/>
          <w:sz w:val="20"/>
          <w:szCs w:val="20"/>
        </w:rPr>
        <w:t>’</w:t>
      </w:r>
      <w:r w:rsidRPr="006C7ACD">
        <w:rPr>
          <w:rFonts w:ascii="Times New Roman" w:hAnsi="Times New Roman" w:cs="Times New Roman"/>
          <w:sz w:val="20"/>
          <w:szCs w:val="20"/>
        </w:rPr>
        <w:t xml:space="preserve">ambito della filosofia greca con istanza di valutazione e di giudizio oggettivo fondato sulla ragione, ma interpretato non senza problematicità nel corso dei secoli.  </w:t>
      </w:r>
    </w:p>
  </w:footnote>
  <w:footnote w:id="2">
    <w:p w14:paraId="2C6054BA" w14:textId="2686647B" w:rsidR="00D31EA6" w:rsidRPr="006C7ACD" w:rsidRDefault="00D31EA6" w:rsidP="006C7ACD">
      <w:pPr>
        <w:tabs>
          <w:tab w:val="left" w:pos="-1134"/>
          <w:tab w:val="left" w:pos="-426"/>
          <w:tab w:val="left" w:pos="0"/>
          <w:tab w:val="left" w:pos="283"/>
          <w:tab w:val="left" w:pos="510"/>
          <w:tab w:val="left" w:pos="793"/>
          <w:tab w:val="left" w:pos="964"/>
          <w:tab w:val="left" w:pos="3114"/>
          <w:tab w:val="left" w:pos="3822"/>
          <w:tab w:val="left" w:pos="4530"/>
          <w:tab w:val="left" w:pos="5238"/>
          <w:tab w:val="left" w:pos="5946"/>
          <w:tab w:val="left" w:pos="6654"/>
          <w:tab w:val="left" w:pos="7362"/>
          <w:tab w:val="left" w:pos="8070"/>
        </w:tabs>
        <w:spacing w:before="11"/>
        <w:ind w:firstLine="284"/>
        <w:jc w:val="both"/>
        <w:rPr>
          <w:rFonts w:ascii="Times New Roman" w:eastAsia="Times New Roman" w:hAnsi="Times New Roman" w:cs="Times New Roman"/>
          <w:sz w:val="20"/>
          <w:szCs w:val="20"/>
          <w:lang w:bidi="x-none"/>
        </w:rPr>
      </w:pPr>
      <w:r w:rsidRPr="006C7ACD">
        <w:rPr>
          <w:rFonts w:ascii="Times New Roman" w:hAnsi="Times New Roman" w:cs="Times New Roman"/>
          <w:sz w:val="20"/>
          <w:szCs w:val="20"/>
          <w:vertAlign w:val="superscript"/>
        </w:rPr>
        <w:footnoteRef/>
      </w:r>
      <w:r w:rsidRPr="006C7ACD">
        <w:rPr>
          <w:rFonts w:ascii="Times New Roman" w:hAnsi="Times New Roman" w:cs="Times New Roman"/>
          <w:sz w:val="20"/>
          <w:szCs w:val="20"/>
        </w:rPr>
        <w:t xml:space="preserve"> </w:t>
      </w:r>
      <w:r>
        <w:rPr>
          <w:rFonts w:ascii="Times New Roman" w:hAnsi="Times New Roman" w:cs="Times New Roman"/>
          <w:sz w:val="20"/>
          <w:szCs w:val="20"/>
        </w:rPr>
        <w:t>S</w:t>
      </w:r>
      <w:r w:rsidRPr="0062429C">
        <w:rPr>
          <w:rFonts w:ascii="Times New Roman" w:hAnsi="Times New Roman" w:cs="Times New Roman"/>
          <w:sz w:val="20"/>
          <w:szCs w:val="20"/>
        </w:rPr>
        <w:t>e forma coscienze, se ha a che fare con le coscienze, anche la presenza del sacerdote nel confessionale incide sulla vita pubblica, ciò, naturalmente, non significa pretesa di diretta azione politica “confessionale” della chiesa ma se</w:t>
      </w:r>
      <w:bookmarkStart w:id="10" w:name="_GoBack"/>
      <w:bookmarkEnd w:id="10"/>
      <w:r w:rsidRPr="0062429C">
        <w:rPr>
          <w:rFonts w:ascii="Times New Roman" w:hAnsi="Times New Roman" w:cs="Times New Roman"/>
          <w:sz w:val="20"/>
          <w:szCs w:val="20"/>
        </w:rPr>
        <w:t xml:space="preserve"> il vivere personale ha sempre una dimensione pubblica, ciò che tocca le coscienze sarà qualcosa che tocca il vivere della città</w:t>
      </w:r>
      <w:r>
        <w:rPr>
          <w:rFonts w:ascii="Times New Roman" w:hAnsi="Times New Roman" w:cs="Times New Roman"/>
          <w:sz w:val="20"/>
          <w:szCs w:val="20"/>
        </w:rPr>
        <w:t>.</w:t>
      </w:r>
      <w:r w:rsidRPr="0062429C">
        <w:rPr>
          <w:rFonts w:ascii="Times New Roman" w:hAnsi="Times New Roman" w:cs="Times New Roman"/>
          <w:sz w:val="20"/>
          <w:szCs w:val="20"/>
        </w:rPr>
        <w:t xml:space="preserve"> </w:t>
      </w:r>
      <w:r>
        <w:rPr>
          <w:rFonts w:ascii="Times New Roman" w:hAnsi="Times New Roman" w:cs="Times New Roman"/>
          <w:sz w:val="20"/>
          <w:szCs w:val="20"/>
        </w:rPr>
        <w:t>Dobbiamo notare che i</w:t>
      </w:r>
      <w:r w:rsidRPr="006C7ACD">
        <w:rPr>
          <w:rFonts w:ascii="Times New Roman" w:hAnsi="Times New Roman" w:cs="Times New Roman"/>
          <w:sz w:val="20"/>
          <w:szCs w:val="20"/>
        </w:rPr>
        <w:t>l termine “pubblico” non va inteso nel senso di opposto a “privato”. N. Bobbio fa notare che il termine “pubblico” significa piuttosto “manifesto”, nel senso di opposto a ogni potere “invisibile”. La distinzione riguarda il carattere e la fondamentale ragione dei poteri e delle società democratiche. La democrazia è considerata l</w:t>
      </w:r>
      <w:r>
        <w:rPr>
          <w:rFonts w:ascii="Times New Roman" w:hAnsi="Times New Roman" w:cs="Times New Roman"/>
          <w:sz w:val="20"/>
          <w:szCs w:val="20"/>
        </w:rPr>
        <w:t>’</w:t>
      </w:r>
      <w:r w:rsidRPr="006C7ACD">
        <w:rPr>
          <w:rFonts w:ascii="Times New Roman" w:hAnsi="Times New Roman" w:cs="Times New Roman"/>
          <w:sz w:val="20"/>
          <w:szCs w:val="20"/>
        </w:rPr>
        <w:t>ideale del buon governo proprio perché essa si propone di rendere trasparente il fine stesso dell</w:t>
      </w:r>
      <w:r>
        <w:rPr>
          <w:rFonts w:ascii="Times New Roman" w:hAnsi="Times New Roman" w:cs="Times New Roman"/>
          <w:sz w:val="20"/>
          <w:szCs w:val="20"/>
        </w:rPr>
        <w:t>’</w:t>
      </w:r>
      <w:r w:rsidRPr="006C7ACD">
        <w:rPr>
          <w:rFonts w:ascii="Times New Roman" w:hAnsi="Times New Roman" w:cs="Times New Roman"/>
          <w:sz w:val="20"/>
          <w:szCs w:val="20"/>
        </w:rPr>
        <w:t>istituire all</w:t>
      </w:r>
      <w:r>
        <w:rPr>
          <w:rFonts w:ascii="Times New Roman" w:hAnsi="Times New Roman" w:cs="Times New Roman"/>
          <w:sz w:val="20"/>
          <w:szCs w:val="20"/>
        </w:rPr>
        <w:t>’</w:t>
      </w:r>
      <w:r w:rsidRPr="006C7ACD">
        <w:rPr>
          <w:rFonts w:ascii="Times New Roman" w:hAnsi="Times New Roman" w:cs="Times New Roman"/>
          <w:sz w:val="20"/>
          <w:szCs w:val="20"/>
        </w:rPr>
        <w:t xml:space="preserve">interno delle società umane essendo originariamente fondata sulla visibilità e sulla trasparenza. Cf. N. </w:t>
      </w:r>
      <w:r w:rsidRPr="006C7ACD">
        <w:rPr>
          <w:rFonts w:ascii="Times New Roman" w:hAnsi="Times New Roman" w:cs="Times New Roman"/>
          <w:smallCaps/>
          <w:sz w:val="20"/>
          <w:szCs w:val="20"/>
        </w:rPr>
        <w:t>Bobbio,</w:t>
      </w:r>
      <w:r w:rsidRPr="006C7ACD">
        <w:rPr>
          <w:rFonts w:ascii="Times New Roman" w:hAnsi="Times New Roman" w:cs="Times New Roman"/>
          <w:sz w:val="20"/>
          <w:szCs w:val="20"/>
        </w:rPr>
        <w:t xml:space="preserve"> </w:t>
      </w:r>
      <w:r w:rsidRPr="006C7ACD">
        <w:rPr>
          <w:rFonts w:ascii="Times New Roman" w:hAnsi="Times New Roman" w:cs="Times New Roman"/>
          <w:i/>
          <w:sz w:val="20"/>
          <w:szCs w:val="20"/>
        </w:rPr>
        <w:t>Il futuro della democrazia. Una difesa delle regole del gioco</w:t>
      </w:r>
      <w:r w:rsidRPr="006C7ACD">
        <w:rPr>
          <w:rFonts w:ascii="Times New Roman" w:hAnsi="Times New Roman" w:cs="Times New Roman"/>
          <w:sz w:val="20"/>
          <w:szCs w:val="20"/>
        </w:rPr>
        <w:t xml:space="preserve">, Einaudi, Torino 1984. </w:t>
      </w:r>
    </w:p>
  </w:footnote>
  <w:footnote w:id="3">
    <w:p w14:paraId="1D224299" w14:textId="3031E092" w:rsidR="00D31EA6" w:rsidRPr="00EE1B5F" w:rsidRDefault="00D31EA6" w:rsidP="00467C74">
      <w:pPr>
        <w:pStyle w:val="Testonotaapidipagina"/>
        <w:ind w:firstLine="284"/>
        <w:jc w:val="both"/>
        <w:rPr>
          <w:rFonts w:ascii="Times New Roman" w:hAnsi="Times New Roman" w:cs="Times New Roman"/>
          <w:sz w:val="20"/>
          <w:lang w:val="en-US"/>
        </w:rPr>
      </w:pPr>
      <w:r w:rsidRPr="00467C74">
        <w:rPr>
          <w:rStyle w:val="Rimandonotaapidipagina"/>
          <w:rFonts w:ascii="Times New Roman" w:hAnsi="Times New Roman" w:cs="Times New Roman"/>
          <w:sz w:val="20"/>
        </w:rPr>
        <w:footnoteRef/>
      </w:r>
      <w:r w:rsidRPr="00467C74">
        <w:rPr>
          <w:rFonts w:ascii="Times New Roman" w:hAnsi="Times New Roman" w:cs="Times New Roman"/>
          <w:sz w:val="20"/>
        </w:rPr>
        <w:t xml:space="preserve"> </w:t>
      </w:r>
      <w:r w:rsidRPr="00EE1B5F">
        <w:rPr>
          <w:rFonts w:ascii="Times New Roman" w:hAnsi="Times New Roman" w:cs="Times New Roman"/>
          <w:sz w:val="20"/>
        </w:rPr>
        <w:t xml:space="preserve">Tra le numerose pubblicazioni del segretariato ciatiamo quelle che riteniamo maggiormente significative per il nostro studio: </w:t>
      </w:r>
      <w:bookmarkStart w:id="16" w:name="OLE_LINK98"/>
      <w:bookmarkStart w:id="17" w:name="OLE_LINK99"/>
      <w:r w:rsidRPr="00467C74">
        <w:rPr>
          <w:rFonts w:ascii="Times New Roman" w:hAnsi="Times New Roman" w:cs="Times New Roman"/>
          <w:smallCaps/>
          <w:sz w:val="20"/>
        </w:rPr>
        <w:t>International Strategy for Disaster Reduction</w:t>
      </w:r>
      <w:bookmarkEnd w:id="16"/>
      <w:bookmarkEnd w:id="17"/>
      <w:r w:rsidRPr="00467C74">
        <w:rPr>
          <w:rFonts w:ascii="Times New Roman" w:hAnsi="Times New Roman" w:cs="Times New Roman"/>
          <w:sz w:val="20"/>
        </w:rPr>
        <w:t xml:space="preserve">, </w:t>
      </w:r>
      <w:r w:rsidRPr="00467C74">
        <w:rPr>
          <w:rFonts w:ascii="Times New Roman" w:hAnsi="Times New Roman" w:cs="Times New Roman"/>
          <w:i/>
          <w:iCs/>
          <w:sz w:val="20"/>
        </w:rPr>
        <w:t xml:space="preserve">Learning about Natural Disasters. </w:t>
      </w:r>
      <w:r w:rsidRPr="00EE1B5F">
        <w:rPr>
          <w:rFonts w:ascii="Times New Roman" w:hAnsi="Times New Roman" w:cs="Times New Roman"/>
          <w:i/>
          <w:iCs/>
          <w:sz w:val="20"/>
          <w:lang w:val="en-US"/>
        </w:rPr>
        <w:t>Games and projects for you and your friends</w:t>
      </w:r>
      <w:r w:rsidRPr="00EE1B5F">
        <w:rPr>
          <w:rFonts w:ascii="Times New Roman" w:hAnsi="Times New Roman" w:cs="Times New Roman"/>
          <w:iCs/>
          <w:sz w:val="20"/>
          <w:lang w:val="en-US"/>
        </w:rPr>
        <w:t>;</w:t>
      </w:r>
      <w:r w:rsidRPr="00EE1B5F">
        <w:rPr>
          <w:rFonts w:ascii="Times New Roman" w:hAnsi="Times New Roman" w:cs="Times New Roman"/>
          <w:i/>
          <w:iCs/>
          <w:sz w:val="20"/>
          <w:lang w:val="en-US"/>
        </w:rPr>
        <w:t xml:space="preserve"> </w:t>
      </w:r>
      <w:r w:rsidRPr="00EE1B5F">
        <w:rPr>
          <w:rFonts w:ascii="Times New Roman" w:hAnsi="Times New Roman" w:cs="Times New Roman"/>
          <w:smallCaps/>
          <w:sz w:val="20"/>
          <w:lang w:val="en-US"/>
        </w:rPr>
        <w:t>International Strategy for Disaster Reduction</w:t>
      </w:r>
      <w:r w:rsidRPr="00EE1B5F">
        <w:rPr>
          <w:rFonts w:ascii="Times New Roman" w:hAnsi="Times New Roman" w:cs="Times New Roman"/>
          <w:i/>
          <w:iCs/>
          <w:sz w:val="20"/>
          <w:lang w:val="en-US"/>
        </w:rPr>
        <w:t xml:space="preserve"> 1990-2000. A Stop Disasters publication for the International Decade for Natural Disaster Reduction</w:t>
      </w:r>
      <w:r w:rsidRPr="00EE1B5F">
        <w:rPr>
          <w:rFonts w:ascii="Times New Roman" w:hAnsi="Times New Roman" w:cs="Times New Roman"/>
          <w:iCs/>
          <w:sz w:val="20"/>
          <w:lang w:val="en-US"/>
        </w:rPr>
        <w:t>;</w:t>
      </w:r>
      <w:r w:rsidRPr="00EE1B5F">
        <w:rPr>
          <w:rFonts w:ascii="Times New Roman" w:hAnsi="Times New Roman" w:cs="Times New Roman"/>
          <w:sz w:val="20"/>
          <w:lang w:val="en-US"/>
        </w:rPr>
        <w:t xml:space="preserve"> </w:t>
      </w:r>
      <w:r w:rsidRPr="00EE1B5F">
        <w:rPr>
          <w:rFonts w:ascii="Times New Roman" w:hAnsi="Times New Roman" w:cs="Times New Roman"/>
          <w:smallCaps/>
          <w:sz w:val="20"/>
          <w:lang w:val="en-US"/>
        </w:rPr>
        <w:t>International Federation of the Red Cross and Red Crescent Societies</w:t>
      </w:r>
      <w:r w:rsidRPr="00EE1B5F">
        <w:rPr>
          <w:rFonts w:ascii="Times New Roman" w:hAnsi="Times New Roman" w:cs="Times New Roman"/>
          <w:sz w:val="20"/>
          <w:lang w:val="en-US"/>
        </w:rPr>
        <w:t xml:space="preserve">, Series, </w:t>
      </w:r>
      <w:r w:rsidRPr="00EE1B5F">
        <w:rPr>
          <w:rFonts w:ascii="Times New Roman" w:hAnsi="Times New Roman" w:cs="Times New Roman"/>
          <w:i/>
          <w:iCs/>
          <w:sz w:val="20"/>
          <w:lang w:val="en-US"/>
        </w:rPr>
        <w:t>Es mejor Prevenir… Educación Comunitaria para la Prevención de Desastres</w:t>
      </w:r>
      <w:r w:rsidRPr="00EE1B5F">
        <w:rPr>
          <w:rFonts w:ascii="Times New Roman" w:hAnsi="Times New Roman" w:cs="Times New Roman"/>
          <w:sz w:val="20"/>
          <w:lang w:val="en-US"/>
        </w:rPr>
        <w:t xml:space="preserve">, Vol. 1, San José, Costa Rica, 1997; </w:t>
      </w:r>
      <w:bookmarkStart w:id="18" w:name="OLE_LINK100"/>
      <w:bookmarkStart w:id="19" w:name="OLE_LINK101"/>
      <w:r w:rsidRPr="00EE1B5F">
        <w:rPr>
          <w:rFonts w:ascii="Times New Roman" w:hAnsi="Times New Roman" w:cs="Times New Roman"/>
          <w:smallCaps/>
          <w:sz w:val="20"/>
          <w:lang w:val="en-US"/>
        </w:rPr>
        <w:t>International Strategy for Disaster Reduction</w:t>
      </w:r>
      <w:r w:rsidRPr="00EE1B5F">
        <w:rPr>
          <w:rFonts w:ascii="Times New Roman" w:hAnsi="Times New Roman" w:cs="Times New Roman"/>
          <w:sz w:val="20"/>
          <w:lang w:val="en-US"/>
        </w:rPr>
        <w:t xml:space="preserve">, </w:t>
      </w:r>
      <w:r w:rsidRPr="00EE1B5F">
        <w:rPr>
          <w:rFonts w:ascii="Times New Roman" w:hAnsi="Times New Roman" w:cs="Times New Roman"/>
          <w:i/>
          <w:iCs/>
          <w:sz w:val="20"/>
          <w:lang w:val="en-US"/>
        </w:rPr>
        <w:t>Hyogo Framework for Action 2005-2015: Building the Resilience of Nations and Communities to Disasters, Geneva</w:t>
      </w:r>
      <w:r w:rsidRPr="00EE1B5F">
        <w:rPr>
          <w:rFonts w:ascii="Times New Roman" w:hAnsi="Times New Roman" w:cs="Times New Roman"/>
          <w:sz w:val="20"/>
          <w:lang w:val="en-US"/>
        </w:rPr>
        <w:t>, 2007</w:t>
      </w:r>
      <w:bookmarkEnd w:id="18"/>
      <w:bookmarkEnd w:id="19"/>
      <w:r w:rsidRPr="00EE1B5F">
        <w:rPr>
          <w:rFonts w:ascii="Times New Roman" w:hAnsi="Times New Roman" w:cs="Times New Roman"/>
          <w:sz w:val="20"/>
          <w:lang w:val="en-US"/>
        </w:rPr>
        <w:t xml:space="preserve">; </w:t>
      </w:r>
      <w:r w:rsidRPr="00EE1B5F">
        <w:rPr>
          <w:rFonts w:ascii="Times New Roman" w:hAnsi="Times New Roman" w:cs="Times New Roman"/>
          <w:smallCaps/>
          <w:sz w:val="20"/>
          <w:lang w:val="en-US"/>
        </w:rPr>
        <w:t>International Strategy for Disaster Reduction</w:t>
      </w:r>
      <w:r w:rsidRPr="00EE1B5F">
        <w:rPr>
          <w:rFonts w:ascii="Times New Roman" w:hAnsi="Times New Roman" w:cs="Times New Roman"/>
          <w:sz w:val="20"/>
          <w:lang w:val="en-US"/>
        </w:rPr>
        <w:t xml:space="preserve">, </w:t>
      </w:r>
      <w:r w:rsidRPr="00EE1B5F">
        <w:rPr>
          <w:rFonts w:ascii="Times New Roman" w:hAnsi="Times New Roman" w:cs="Times New Roman"/>
          <w:i/>
          <w:iCs/>
          <w:sz w:val="20"/>
          <w:lang w:val="en-US"/>
        </w:rPr>
        <w:t>Implementing The Hyogo Framework For Action in Europe: Advances and Challenges. Report for the period 2009-2011</w:t>
      </w:r>
      <w:r w:rsidRPr="00EE1B5F">
        <w:rPr>
          <w:rFonts w:ascii="Times New Roman" w:hAnsi="Times New Roman" w:cs="Times New Roman"/>
          <w:sz w:val="20"/>
          <w:lang w:val="en-US"/>
        </w:rPr>
        <w:t xml:space="preserve">, Brusselles, 2009; </w:t>
      </w:r>
      <w:r w:rsidRPr="00EE1B5F">
        <w:rPr>
          <w:rFonts w:ascii="Times New Roman" w:hAnsi="Times New Roman" w:cs="Times New Roman"/>
          <w:smallCaps/>
          <w:sz w:val="20"/>
          <w:lang w:val="en-US"/>
        </w:rPr>
        <w:t>International Strategy for Disaster Reduction</w:t>
      </w:r>
      <w:r w:rsidRPr="00EE1B5F">
        <w:rPr>
          <w:rFonts w:ascii="Times New Roman" w:hAnsi="Times New Roman" w:cs="Times New Roman"/>
          <w:sz w:val="20"/>
          <w:lang w:val="en-US"/>
        </w:rPr>
        <w:t xml:space="preserve">, </w:t>
      </w:r>
      <w:r w:rsidRPr="00EE1B5F">
        <w:rPr>
          <w:rFonts w:ascii="Times New Roman" w:hAnsi="Times New Roman" w:cs="Times New Roman"/>
          <w:i/>
          <w:iCs/>
          <w:sz w:val="20"/>
          <w:lang w:val="en-US"/>
        </w:rPr>
        <w:t>World Conference on Disaster Reduction, 18-22 January 2005, Kobe, Hyogo, Japan, Hyogo Framework for Action 2005-2015: Building the Resilience of Nations and Communities to Disasters</w:t>
      </w:r>
      <w:r w:rsidRPr="00EE1B5F">
        <w:rPr>
          <w:rFonts w:ascii="Times New Roman" w:hAnsi="Times New Roman" w:cs="Times New Roman"/>
          <w:iCs/>
          <w:sz w:val="20"/>
          <w:lang w:val="en-US"/>
        </w:rPr>
        <w:t>.</w:t>
      </w:r>
    </w:p>
  </w:footnote>
  <w:footnote w:id="4">
    <w:p w14:paraId="417A7ED2" w14:textId="05D62B15" w:rsidR="00D31EA6" w:rsidRPr="00467C74" w:rsidRDefault="00D31EA6" w:rsidP="00467C74">
      <w:pPr>
        <w:pStyle w:val="Testonotaapidipagina"/>
        <w:ind w:firstLine="284"/>
        <w:rPr>
          <w:rFonts w:ascii="Times New Roman" w:hAnsi="Times New Roman" w:cs="Times New Roman"/>
          <w:sz w:val="20"/>
          <w:szCs w:val="20"/>
          <w:lang w:val="en-US"/>
        </w:rPr>
      </w:pPr>
      <w:r w:rsidRPr="00467C74">
        <w:rPr>
          <w:rStyle w:val="Rimandonotaapidipagina"/>
          <w:rFonts w:ascii="Times New Roman" w:hAnsi="Times New Roman" w:cs="Times New Roman"/>
          <w:sz w:val="20"/>
          <w:szCs w:val="20"/>
        </w:rPr>
        <w:footnoteRef/>
      </w:r>
      <w:r w:rsidRPr="00EE1B5F">
        <w:rPr>
          <w:rFonts w:ascii="Times New Roman" w:hAnsi="Times New Roman" w:cs="Times New Roman"/>
          <w:sz w:val="20"/>
          <w:szCs w:val="20"/>
          <w:lang w:val="en-US"/>
        </w:rPr>
        <w:t xml:space="preserve"> </w:t>
      </w:r>
      <w:r w:rsidRPr="00467C74">
        <w:rPr>
          <w:rFonts w:ascii="Times New Roman" w:hAnsi="Times New Roman" w:cs="Times New Roman"/>
          <w:sz w:val="20"/>
          <w:szCs w:val="20"/>
          <w:lang w:val="en-US"/>
        </w:rPr>
        <w:t xml:space="preserve">Cf. </w:t>
      </w:r>
      <w:r w:rsidRPr="00EE1B5F">
        <w:rPr>
          <w:rFonts w:ascii="Times New Roman" w:hAnsi="Times New Roman" w:cs="Times New Roman"/>
          <w:smallCaps/>
          <w:sz w:val="20"/>
          <w:szCs w:val="20"/>
          <w:lang w:val="en-US"/>
        </w:rPr>
        <w:t>International Strategy for Disaster Reduction</w:t>
      </w:r>
      <w:r w:rsidRPr="00EE1B5F">
        <w:rPr>
          <w:rFonts w:ascii="Times New Roman" w:hAnsi="Times New Roman" w:cs="Times New Roman"/>
          <w:sz w:val="20"/>
          <w:szCs w:val="20"/>
          <w:lang w:val="en-US"/>
        </w:rPr>
        <w:t xml:space="preserve">, </w:t>
      </w:r>
      <w:r w:rsidRPr="00EE1B5F">
        <w:rPr>
          <w:rFonts w:ascii="Times New Roman" w:hAnsi="Times New Roman" w:cs="Times New Roman"/>
          <w:i/>
          <w:iCs/>
          <w:sz w:val="20"/>
          <w:szCs w:val="20"/>
          <w:lang w:val="en-US"/>
        </w:rPr>
        <w:t>Hyogo Framework for Action 2005-2015: Building the Resilience of Nations and Communities to Disasters, Geneva</w:t>
      </w:r>
      <w:r w:rsidRPr="00EE1B5F">
        <w:rPr>
          <w:rFonts w:ascii="Times New Roman" w:hAnsi="Times New Roman" w:cs="Times New Roman"/>
          <w:sz w:val="20"/>
          <w:szCs w:val="20"/>
          <w:lang w:val="en-US"/>
        </w:rPr>
        <w:t>, 2007.</w:t>
      </w:r>
    </w:p>
  </w:footnote>
  <w:footnote w:id="5">
    <w:p w14:paraId="1C2EEC1F" w14:textId="38093FBC" w:rsidR="00D31EA6" w:rsidRPr="00EE1B5F" w:rsidRDefault="00D31EA6" w:rsidP="00425BDA">
      <w:pPr>
        <w:pStyle w:val="Testonotaapidipagina"/>
        <w:ind w:firstLine="284"/>
        <w:jc w:val="both"/>
        <w:rPr>
          <w:rFonts w:ascii="Times New Roman" w:hAnsi="Times New Roman" w:cs="Times New Roman"/>
        </w:rPr>
      </w:pPr>
      <w:r w:rsidRPr="00425BDA">
        <w:rPr>
          <w:rStyle w:val="Rimandonotaapidipagina"/>
          <w:rFonts w:ascii="Times New Roman" w:hAnsi="Times New Roman" w:cs="Times New Roman"/>
          <w:sz w:val="20"/>
        </w:rPr>
        <w:footnoteRef/>
      </w:r>
      <w:r w:rsidRPr="00425BDA">
        <w:rPr>
          <w:rFonts w:ascii="Times New Roman" w:hAnsi="Times New Roman" w:cs="Times New Roman"/>
          <w:sz w:val="20"/>
        </w:rPr>
        <w:t xml:space="preserve"> Altre aree di attività per l’UNISDR comprendono la relazione biennale di valutazione globale sulla riduzione dei rischi di catastrofe, il sostegno ai paesi con monitoraggio del rischio e l’attuazione dello </w:t>
      </w:r>
      <w:bookmarkStart w:id="28" w:name="OLE_LINK7"/>
      <w:bookmarkStart w:id="29" w:name="OLE_LINK8"/>
      <w:r w:rsidRPr="00425BDA">
        <w:rPr>
          <w:rFonts w:ascii="Times New Roman" w:hAnsi="Times New Roman" w:cs="Times New Roman"/>
          <w:i/>
          <w:sz w:val="20"/>
        </w:rPr>
        <w:t>Hyogo Framework</w:t>
      </w:r>
      <w:r w:rsidRPr="00425BDA">
        <w:rPr>
          <w:rFonts w:ascii="Times New Roman" w:hAnsi="Times New Roman" w:cs="Times New Roman"/>
          <w:sz w:val="20"/>
        </w:rPr>
        <w:t xml:space="preserve"> </w:t>
      </w:r>
      <w:bookmarkEnd w:id="28"/>
      <w:bookmarkEnd w:id="29"/>
      <w:r w:rsidRPr="00425BDA">
        <w:rPr>
          <w:rFonts w:ascii="Times New Roman" w:hAnsi="Times New Roman" w:cs="Times New Roman"/>
          <w:sz w:val="20"/>
        </w:rPr>
        <w:t>conducendo campagne globali sulla riduzione del rischio di catastrofi per rendere più sicure le scuole, gli ospedali e le città</w:t>
      </w:r>
      <w:r>
        <w:rPr>
          <w:rFonts w:ascii="Times New Roman" w:hAnsi="Times New Roman" w:cs="Times New Roman"/>
          <w:sz w:val="20"/>
        </w:rPr>
        <w:t xml:space="preserve"> (cf. </w:t>
      </w:r>
      <w:r w:rsidRPr="00467C74">
        <w:rPr>
          <w:rFonts w:ascii="Times New Roman" w:hAnsi="Times New Roman" w:cs="Times New Roman"/>
          <w:smallCaps/>
          <w:sz w:val="20"/>
        </w:rPr>
        <w:t>International Strategy for Disaster Reduction</w:t>
      </w:r>
      <w:r w:rsidRPr="00467C74">
        <w:rPr>
          <w:rFonts w:ascii="Times New Roman" w:hAnsi="Times New Roman" w:cs="Times New Roman"/>
          <w:sz w:val="20"/>
        </w:rPr>
        <w:t xml:space="preserve">, </w:t>
      </w:r>
      <w:r w:rsidRPr="00467C74">
        <w:rPr>
          <w:rFonts w:ascii="Times New Roman" w:hAnsi="Times New Roman" w:cs="Times New Roman"/>
          <w:i/>
          <w:iCs/>
          <w:sz w:val="20"/>
        </w:rPr>
        <w:t>Hyogo Framework for Action 2005-2015: Building the Resilience of Nations and Communities to Disasters, Geneva</w:t>
      </w:r>
      <w:r w:rsidRPr="00467C74">
        <w:rPr>
          <w:rFonts w:ascii="Times New Roman" w:hAnsi="Times New Roman" w:cs="Times New Roman"/>
          <w:sz w:val="20"/>
        </w:rPr>
        <w:t>, 2007</w:t>
      </w:r>
      <w:r>
        <w:rPr>
          <w:rFonts w:ascii="Times New Roman" w:hAnsi="Times New Roman" w:cs="Times New Roman"/>
          <w:sz w:val="20"/>
        </w:rPr>
        <w:t>)</w:t>
      </w:r>
      <w:r w:rsidRPr="00425BDA">
        <w:rPr>
          <w:rFonts w:ascii="Times New Roman" w:hAnsi="Times New Roman" w:cs="Times New Roman"/>
          <w:sz w:val="20"/>
        </w:rPr>
        <w:t>.</w:t>
      </w:r>
    </w:p>
  </w:footnote>
  <w:footnote w:id="6">
    <w:p w14:paraId="26CCC1CA" w14:textId="05CDF198" w:rsidR="00D31EA6" w:rsidRPr="00EE1B5F" w:rsidRDefault="00D31EA6" w:rsidP="006C7ACD">
      <w:pPr>
        <w:pStyle w:val="Testonotaapidipagina"/>
        <w:ind w:firstLine="284"/>
        <w:jc w:val="both"/>
        <w:rPr>
          <w:rFonts w:ascii="Times New Roman" w:hAnsi="Times New Roman" w:cs="Times New Roman"/>
          <w:sz w:val="20"/>
          <w:szCs w:val="20"/>
        </w:rPr>
      </w:pPr>
      <w:r w:rsidRPr="006C7ACD">
        <w:rPr>
          <w:rStyle w:val="Rimandonotaapidipagina"/>
          <w:rFonts w:ascii="Times New Roman" w:hAnsi="Times New Roman" w:cs="Times New Roman"/>
          <w:sz w:val="20"/>
          <w:szCs w:val="20"/>
        </w:rPr>
        <w:footnoteRef/>
      </w:r>
      <w:r w:rsidRPr="006C7ACD">
        <w:rPr>
          <w:rFonts w:ascii="Times New Roman" w:hAnsi="Times New Roman" w:cs="Times New Roman"/>
          <w:sz w:val="20"/>
          <w:szCs w:val="20"/>
        </w:rPr>
        <w:t xml:space="preserve"> Nell</w:t>
      </w:r>
      <w:r>
        <w:rPr>
          <w:rFonts w:ascii="Times New Roman" w:hAnsi="Times New Roman" w:cs="Times New Roman"/>
          <w:sz w:val="20"/>
          <w:szCs w:val="20"/>
        </w:rPr>
        <w:t>’</w:t>
      </w:r>
      <w:r w:rsidRPr="006C7ACD">
        <w:rPr>
          <w:rFonts w:ascii="Times New Roman" w:hAnsi="Times New Roman" w:cs="Times New Roman"/>
          <w:sz w:val="20"/>
          <w:szCs w:val="20"/>
        </w:rPr>
        <w:t xml:space="preserve">analizzare la proposta dello </w:t>
      </w:r>
      <w:r w:rsidRPr="006C7ACD">
        <w:rPr>
          <w:rFonts w:ascii="Times New Roman" w:hAnsi="Times New Roman" w:cs="Times New Roman"/>
          <w:i/>
          <w:sz w:val="20"/>
          <w:szCs w:val="20"/>
        </w:rPr>
        <w:t>Hyogo Framework</w:t>
      </w:r>
      <w:r w:rsidRPr="006C7ACD">
        <w:rPr>
          <w:rFonts w:ascii="Times New Roman" w:hAnsi="Times New Roman" w:cs="Times New Roman"/>
          <w:sz w:val="20"/>
          <w:szCs w:val="20"/>
        </w:rPr>
        <w:t xml:space="preserve"> lasceremo immutata la terminologia che questo sistema affronta. Preciso fin da subito che la comprensione di natura che l</w:t>
      </w:r>
      <w:r>
        <w:rPr>
          <w:rFonts w:ascii="Times New Roman" w:hAnsi="Times New Roman" w:cs="Times New Roman"/>
          <w:sz w:val="20"/>
          <w:szCs w:val="20"/>
        </w:rPr>
        <w:t>’</w:t>
      </w:r>
      <w:r w:rsidRPr="006C7ACD">
        <w:rPr>
          <w:rFonts w:ascii="Times New Roman" w:hAnsi="Times New Roman" w:cs="Times New Roman"/>
          <w:sz w:val="20"/>
          <w:szCs w:val="20"/>
        </w:rPr>
        <w:t>UNISDR propone a base dei suoi ragionamenti dovrà confrontarsi con la concezione di creato che la fede mutua per l</w:t>
      </w:r>
      <w:r>
        <w:rPr>
          <w:rFonts w:ascii="Times New Roman" w:hAnsi="Times New Roman" w:cs="Times New Roman"/>
          <w:sz w:val="20"/>
          <w:szCs w:val="20"/>
        </w:rPr>
        <w:t>’</w:t>
      </w:r>
      <w:r w:rsidRPr="006C7ACD">
        <w:rPr>
          <w:rFonts w:ascii="Times New Roman" w:hAnsi="Times New Roman" w:cs="Times New Roman"/>
          <w:sz w:val="20"/>
          <w:szCs w:val="20"/>
        </w:rPr>
        <w:t>inevitabile arricchimento di senso che questo offre. Nella seconda parte specificheremo meglio la questione.</w:t>
      </w:r>
    </w:p>
  </w:footnote>
  <w:footnote w:id="7">
    <w:p w14:paraId="479473EF" w14:textId="085ED2CD" w:rsidR="00D31EA6" w:rsidRPr="00EE1B5F" w:rsidRDefault="00D31EA6" w:rsidP="00D4501E">
      <w:pPr>
        <w:ind w:firstLine="284"/>
        <w:jc w:val="both"/>
        <w:rPr>
          <w:rFonts w:ascii="Times New Roman" w:hAnsi="Times New Roman" w:cs="Times New Roman"/>
          <w:sz w:val="20"/>
          <w:szCs w:val="20"/>
          <w:lang w:val="en-US"/>
        </w:rPr>
      </w:pPr>
      <w:r w:rsidRPr="00D4501E">
        <w:rPr>
          <w:rStyle w:val="Rimandonotaapidipagina"/>
          <w:rFonts w:ascii="Times New Roman" w:hAnsi="Times New Roman" w:cs="Times New Roman"/>
          <w:sz w:val="20"/>
          <w:szCs w:val="20"/>
        </w:rPr>
        <w:footnoteRef/>
      </w:r>
      <w:r w:rsidRPr="00D4501E">
        <w:rPr>
          <w:rFonts w:ascii="Times New Roman" w:hAnsi="Times New Roman" w:cs="Times New Roman"/>
          <w:sz w:val="20"/>
          <w:szCs w:val="20"/>
        </w:rPr>
        <w:t xml:space="preserve"> Particolarmente significativo per evincere lo sforzo educativo è una pubblicazione della sezione </w:t>
      </w:r>
      <w:r>
        <w:rPr>
          <w:rFonts w:ascii="Times New Roman" w:hAnsi="Times New Roman" w:cs="Times New Roman"/>
          <w:sz w:val="20"/>
          <w:szCs w:val="20"/>
        </w:rPr>
        <w:t>dell’America Latina e C</w:t>
      </w:r>
      <w:r w:rsidRPr="00D4501E">
        <w:rPr>
          <w:rFonts w:ascii="Times New Roman" w:hAnsi="Times New Roman" w:cs="Times New Roman"/>
          <w:sz w:val="20"/>
          <w:szCs w:val="20"/>
        </w:rPr>
        <w:t xml:space="preserve">araibica dell’ISDR destinata ai bambini: </w:t>
      </w:r>
      <w:bookmarkStart w:id="39" w:name="OLE_LINK104"/>
      <w:bookmarkStart w:id="40" w:name="OLE_LINK105"/>
      <w:r w:rsidRPr="00D4501E">
        <w:rPr>
          <w:rFonts w:ascii="Times New Roman" w:hAnsi="Times New Roman" w:cs="Times New Roman"/>
          <w:smallCaps/>
          <w:sz w:val="20"/>
          <w:szCs w:val="20"/>
        </w:rPr>
        <w:t>International Strategy for Disaster Reduction - Regional Unit for Latin America and the Caribbean</w:t>
      </w:r>
      <w:r w:rsidRPr="00D4501E">
        <w:rPr>
          <w:rFonts w:ascii="Times New Roman" w:hAnsi="Times New Roman" w:cs="Times New Roman"/>
          <w:sz w:val="20"/>
          <w:szCs w:val="20"/>
        </w:rPr>
        <w:t xml:space="preserve">, </w:t>
      </w:r>
      <w:r w:rsidRPr="00D4501E">
        <w:rPr>
          <w:rFonts w:ascii="Times New Roman" w:hAnsi="Times New Roman" w:cs="Times New Roman"/>
          <w:i/>
          <w:sz w:val="20"/>
          <w:szCs w:val="20"/>
        </w:rPr>
        <w:t xml:space="preserve">Let’s learn to prevent disasters! </w:t>
      </w:r>
      <w:r w:rsidRPr="00EE1B5F">
        <w:rPr>
          <w:rFonts w:ascii="Times New Roman" w:hAnsi="Times New Roman" w:cs="Times New Roman"/>
          <w:i/>
          <w:sz w:val="20"/>
          <w:szCs w:val="20"/>
          <w:lang w:val="en-US"/>
        </w:rPr>
        <w:t>Fun ways for kids to join in Risk Reduction</w:t>
      </w:r>
      <w:r w:rsidRPr="00EE1B5F">
        <w:rPr>
          <w:rFonts w:ascii="Times New Roman" w:hAnsi="Times New Roman" w:cs="Times New Roman"/>
          <w:sz w:val="20"/>
          <w:szCs w:val="20"/>
          <w:lang w:val="en-US"/>
        </w:rPr>
        <w:t>, San José, Costa Rica, 2002.</w:t>
      </w:r>
      <w:bookmarkEnd w:id="39"/>
      <w:bookmarkEnd w:id="40"/>
    </w:p>
  </w:footnote>
  <w:footnote w:id="8">
    <w:p w14:paraId="28107E4A" w14:textId="6667DC96" w:rsidR="00D31EA6" w:rsidRPr="003709D3" w:rsidRDefault="00D31EA6" w:rsidP="003709D3">
      <w:pPr>
        <w:pStyle w:val="Testonotaapidipagina"/>
        <w:ind w:firstLine="284"/>
        <w:jc w:val="both"/>
        <w:rPr>
          <w:rFonts w:ascii="Times New Roman" w:hAnsi="Times New Roman" w:cs="Times New Roman"/>
          <w:lang w:val="en-US"/>
        </w:rPr>
      </w:pPr>
      <w:r w:rsidRPr="003709D3">
        <w:rPr>
          <w:rStyle w:val="Rimandonotaapidipagina"/>
          <w:rFonts w:ascii="Times New Roman" w:hAnsi="Times New Roman" w:cs="Times New Roman"/>
          <w:sz w:val="20"/>
        </w:rPr>
        <w:footnoteRef/>
      </w:r>
      <w:r w:rsidRPr="003709D3">
        <w:rPr>
          <w:rFonts w:ascii="Times New Roman" w:hAnsi="Times New Roman" w:cs="Times New Roman"/>
          <w:sz w:val="20"/>
        </w:rPr>
        <w:t xml:space="preserve"> Lo </w:t>
      </w:r>
      <w:r w:rsidRPr="003709D3">
        <w:rPr>
          <w:rFonts w:ascii="Times New Roman" w:hAnsi="Times New Roman" w:cs="Times New Roman"/>
          <w:i/>
          <w:sz w:val="20"/>
        </w:rPr>
        <w:t>Hyogo Framework</w:t>
      </w:r>
      <w:r w:rsidRPr="003709D3">
        <w:rPr>
          <w:rFonts w:ascii="Times New Roman" w:hAnsi="Times New Roman" w:cs="Times New Roman"/>
          <w:sz w:val="20"/>
        </w:rPr>
        <w:t xml:space="preserve"> presentandosi come uno strumento che vuole formalizzare le azione e gli interventi volti ad evitare o mitigare i disastri è concentrato nell’offrire una serie di definizioni formali dei concetti chiave nell’elaborazione di strategie di gestione del rischio. </w:t>
      </w:r>
      <w:r w:rsidRPr="00EE1B5F">
        <w:rPr>
          <w:rFonts w:ascii="Times New Roman" w:hAnsi="Times New Roman" w:cs="Times New Roman"/>
          <w:sz w:val="20"/>
          <w:lang w:val="en-US"/>
        </w:rPr>
        <w:t xml:space="preserve">Presenteremo queste definizioni nel proseguo della nostra presentazione (cf. </w:t>
      </w:r>
      <w:bookmarkStart w:id="45" w:name="OLE_LINK106"/>
      <w:bookmarkStart w:id="46" w:name="OLE_LINK107"/>
      <w:r w:rsidRPr="00EE1B5F">
        <w:rPr>
          <w:rFonts w:ascii="Times New Roman" w:hAnsi="Times New Roman" w:cs="Times New Roman"/>
          <w:smallCaps/>
          <w:sz w:val="20"/>
          <w:lang w:val="en-US"/>
        </w:rPr>
        <w:t>International Strategy for Disaster Reduction</w:t>
      </w:r>
      <w:r w:rsidRPr="00EE1B5F">
        <w:rPr>
          <w:rFonts w:ascii="Times New Roman" w:hAnsi="Times New Roman" w:cs="Times New Roman"/>
          <w:sz w:val="20"/>
          <w:lang w:val="en-US"/>
        </w:rPr>
        <w:t xml:space="preserve">, </w:t>
      </w:r>
      <w:r w:rsidRPr="00EE1B5F">
        <w:rPr>
          <w:rFonts w:ascii="Times New Roman" w:hAnsi="Times New Roman" w:cs="Times New Roman"/>
          <w:i/>
          <w:iCs/>
          <w:sz w:val="20"/>
          <w:lang w:val="en-US"/>
        </w:rPr>
        <w:t>Hyogo Framework for Action 2005-2015: Building the Resilience of Nations and Communities to Disasters, Geneva</w:t>
      </w:r>
      <w:r w:rsidRPr="00EE1B5F">
        <w:rPr>
          <w:rFonts w:ascii="Times New Roman" w:hAnsi="Times New Roman" w:cs="Times New Roman"/>
          <w:sz w:val="20"/>
          <w:lang w:val="en-US"/>
        </w:rPr>
        <w:t>, 2007</w:t>
      </w:r>
      <w:bookmarkEnd w:id="45"/>
      <w:bookmarkEnd w:id="46"/>
      <w:r w:rsidRPr="00EE1B5F">
        <w:rPr>
          <w:rFonts w:ascii="Times New Roman" w:hAnsi="Times New Roman" w:cs="Times New Roman"/>
          <w:sz w:val="20"/>
          <w:lang w:val="en-US"/>
        </w:rPr>
        <w:t>).</w:t>
      </w:r>
    </w:p>
  </w:footnote>
  <w:footnote w:id="9">
    <w:p w14:paraId="4C5C5D64" w14:textId="30C63385" w:rsidR="00D31EA6" w:rsidRPr="00D4501E" w:rsidRDefault="00D31EA6" w:rsidP="00D4501E">
      <w:pPr>
        <w:pStyle w:val="Testonotaapidipagina"/>
        <w:ind w:firstLine="284"/>
        <w:jc w:val="both"/>
        <w:rPr>
          <w:rFonts w:ascii="Times New Roman" w:hAnsi="Times New Roman" w:cs="Times New Roman"/>
          <w:sz w:val="20"/>
          <w:szCs w:val="20"/>
          <w:lang w:val="en-US"/>
        </w:rPr>
      </w:pPr>
      <w:r w:rsidRPr="00D4501E">
        <w:rPr>
          <w:rStyle w:val="Rimandonotaapidipagina"/>
          <w:rFonts w:ascii="Times New Roman" w:hAnsi="Times New Roman" w:cs="Times New Roman"/>
          <w:sz w:val="20"/>
          <w:szCs w:val="20"/>
        </w:rPr>
        <w:footnoteRef/>
      </w:r>
      <w:r w:rsidRPr="00D4501E">
        <w:rPr>
          <w:rFonts w:ascii="Times New Roman" w:hAnsi="Times New Roman" w:cs="Times New Roman"/>
          <w:sz w:val="20"/>
          <w:szCs w:val="20"/>
        </w:rPr>
        <w:t xml:space="preserve"> Anche in questo campo l’organismo delle Nazioni Unite cerca di implementare una cultura in grado di gestire questa interazione, cominciando dai bambini e dalla loro educazione: cf. </w:t>
      </w:r>
      <w:r w:rsidRPr="00D4501E">
        <w:rPr>
          <w:rFonts w:ascii="Times New Roman" w:hAnsi="Times New Roman" w:cs="Times New Roman"/>
          <w:smallCaps/>
          <w:sz w:val="20"/>
          <w:szCs w:val="20"/>
        </w:rPr>
        <w:t>International Strategy for Disaster Reduction - Regional Unit for Latin America and the Caribbean</w:t>
      </w:r>
      <w:r w:rsidRPr="00D4501E">
        <w:rPr>
          <w:rFonts w:ascii="Times New Roman" w:hAnsi="Times New Roman" w:cs="Times New Roman"/>
          <w:sz w:val="20"/>
          <w:szCs w:val="20"/>
        </w:rPr>
        <w:t xml:space="preserve">, </w:t>
      </w:r>
      <w:r w:rsidRPr="00D4501E">
        <w:rPr>
          <w:rFonts w:ascii="Times New Roman" w:hAnsi="Times New Roman" w:cs="Times New Roman"/>
          <w:i/>
          <w:sz w:val="20"/>
          <w:szCs w:val="20"/>
        </w:rPr>
        <w:t xml:space="preserve">Let’s learn to prevent disasters! </w:t>
      </w:r>
      <w:r w:rsidRPr="00EE1B5F">
        <w:rPr>
          <w:rFonts w:ascii="Times New Roman" w:hAnsi="Times New Roman" w:cs="Times New Roman"/>
          <w:i/>
          <w:sz w:val="20"/>
          <w:szCs w:val="20"/>
          <w:lang w:val="en-US"/>
        </w:rPr>
        <w:t>Fun ways for kids to join in Risk Reduction</w:t>
      </w:r>
      <w:r w:rsidRPr="00EE1B5F">
        <w:rPr>
          <w:rFonts w:ascii="Times New Roman" w:hAnsi="Times New Roman" w:cs="Times New Roman"/>
          <w:sz w:val="20"/>
          <w:szCs w:val="20"/>
          <w:lang w:val="en-US"/>
        </w:rPr>
        <w:t>, San José, Costa Rica, 2002.</w:t>
      </w:r>
    </w:p>
  </w:footnote>
  <w:footnote w:id="10">
    <w:p w14:paraId="51EEB802" w14:textId="1340FBC3" w:rsidR="00D31EA6" w:rsidRPr="00B205A7" w:rsidRDefault="00D31EA6" w:rsidP="00B205A7">
      <w:pPr>
        <w:pStyle w:val="Testonotaapidipagina"/>
        <w:ind w:firstLine="284"/>
        <w:rPr>
          <w:rFonts w:ascii="Times New Roman" w:hAnsi="Times New Roman" w:cs="Times New Roman"/>
          <w:sz w:val="20"/>
          <w:szCs w:val="20"/>
          <w:lang w:val="en-US"/>
        </w:rPr>
      </w:pPr>
      <w:r w:rsidRPr="00B205A7">
        <w:rPr>
          <w:rStyle w:val="Rimandonotaapidipagina"/>
          <w:rFonts w:ascii="Times New Roman" w:hAnsi="Times New Roman" w:cs="Times New Roman"/>
          <w:sz w:val="20"/>
          <w:szCs w:val="20"/>
        </w:rPr>
        <w:footnoteRef/>
      </w:r>
      <w:r w:rsidRPr="00EE1B5F">
        <w:rPr>
          <w:rFonts w:ascii="Times New Roman" w:hAnsi="Times New Roman" w:cs="Times New Roman"/>
          <w:sz w:val="20"/>
          <w:szCs w:val="20"/>
          <w:lang w:val="en-US"/>
        </w:rPr>
        <w:t xml:space="preserve"> Cf. </w:t>
      </w:r>
      <w:r w:rsidRPr="00EE1B5F">
        <w:rPr>
          <w:rFonts w:ascii="Times New Roman" w:hAnsi="Times New Roman" w:cs="Times New Roman"/>
          <w:smallCaps/>
          <w:sz w:val="20"/>
          <w:szCs w:val="20"/>
          <w:lang w:val="en-US"/>
        </w:rPr>
        <w:t>International Strategy for Disaster Reduction</w:t>
      </w:r>
      <w:r w:rsidRPr="00EE1B5F">
        <w:rPr>
          <w:rFonts w:ascii="Times New Roman" w:hAnsi="Times New Roman" w:cs="Times New Roman"/>
          <w:sz w:val="20"/>
          <w:szCs w:val="20"/>
          <w:lang w:val="en-US"/>
        </w:rPr>
        <w:t xml:space="preserve">, </w:t>
      </w:r>
      <w:r w:rsidRPr="00EE1B5F">
        <w:rPr>
          <w:rFonts w:ascii="Times New Roman" w:hAnsi="Times New Roman" w:cs="Times New Roman"/>
          <w:i/>
          <w:iCs/>
          <w:sz w:val="20"/>
          <w:szCs w:val="20"/>
          <w:lang w:val="en-US"/>
        </w:rPr>
        <w:t>Hyogo Framework for Action 2005-2015: Building the Resilience of Nations and Communities to Disasters, Geneva</w:t>
      </w:r>
      <w:r w:rsidRPr="00EE1B5F">
        <w:rPr>
          <w:rFonts w:ascii="Times New Roman" w:hAnsi="Times New Roman" w:cs="Times New Roman"/>
          <w:sz w:val="20"/>
          <w:szCs w:val="20"/>
          <w:lang w:val="en-US"/>
        </w:rPr>
        <w:t>, 2007.</w:t>
      </w:r>
    </w:p>
  </w:footnote>
  <w:footnote w:id="11">
    <w:p w14:paraId="03F5EEF2" w14:textId="06727E1A" w:rsidR="00D31EA6" w:rsidRPr="00EE1B5F" w:rsidRDefault="00D31EA6" w:rsidP="006C7ACD">
      <w:pPr>
        <w:pStyle w:val="Testonotaapidipagina"/>
        <w:ind w:firstLine="284"/>
        <w:jc w:val="both"/>
        <w:rPr>
          <w:rFonts w:ascii="Times New Roman" w:hAnsi="Times New Roman" w:cs="Times New Roman"/>
          <w:sz w:val="20"/>
          <w:szCs w:val="20"/>
        </w:rPr>
      </w:pPr>
      <w:r w:rsidRPr="006C7ACD">
        <w:rPr>
          <w:rStyle w:val="Rimandonotaapidipagina"/>
          <w:rFonts w:ascii="Times New Roman" w:hAnsi="Times New Roman" w:cs="Times New Roman"/>
          <w:sz w:val="20"/>
          <w:szCs w:val="20"/>
        </w:rPr>
        <w:footnoteRef/>
      </w:r>
      <w:r w:rsidRPr="006C7ACD">
        <w:rPr>
          <w:rFonts w:ascii="Times New Roman" w:hAnsi="Times New Roman" w:cs="Times New Roman"/>
          <w:sz w:val="20"/>
          <w:szCs w:val="20"/>
        </w:rPr>
        <w:t xml:space="preserve"> </w:t>
      </w:r>
      <w:bookmarkStart w:id="81" w:name="OLE_LINK114"/>
      <w:bookmarkStart w:id="82" w:name="OLE_LINK115"/>
      <w:r>
        <w:rPr>
          <w:rFonts w:ascii="Times New Roman" w:hAnsi="Times New Roman" w:cs="Times New Roman"/>
          <w:sz w:val="20"/>
          <w:szCs w:val="20"/>
        </w:rPr>
        <w:t xml:space="preserve">Cf. </w:t>
      </w:r>
      <w:r w:rsidRPr="00AF2CF4">
        <w:rPr>
          <w:rFonts w:ascii="Times New Roman" w:hAnsi="Times New Roman" w:cs="Times New Roman"/>
          <w:i/>
          <w:sz w:val="20"/>
          <w:szCs w:val="20"/>
        </w:rPr>
        <w:t>idem</w:t>
      </w:r>
      <w:r>
        <w:rPr>
          <w:rFonts w:ascii="Times New Roman" w:hAnsi="Times New Roman" w:cs="Times New Roman"/>
          <w:sz w:val="20"/>
          <w:szCs w:val="20"/>
        </w:rPr>
        <w:t>.</w:t>
      </w:r>
      <w:bookmarkEnd w:id="81"/>
      <w:bookmarkEnd w:id="82"/>
      <w:r>
        <w:rPr>
          <w:rFonts w:ascii="Times New Roman" w:hAnsi="Times New Roman" w:cs="Times New Roman"/>
          <w:sz w:val="20"/>
          <w:szCs w:val="20"/>
        </w:rPr>
        <w:t xml:space="preserve"> </w:t>
      </w:r>
      <w:r w:rsidRPr="00AF2CF4">
        <w:rPr>
          <w:rFonts w:ascii="Times New Roman" w:hAnsi="Times New Roman" w:cs="Times New Roman"/>
          <w:sz w:val="20"/>
          <w:szCs w:val="20"/>
        </w:rPr>
        <w:t>All’interno</w:t>
      </w:r>
      <w:r w:rsidRPr="006C7ACD">
        <w:rPr>
          <w:rFonts w:ascii="Times New Roman" w:hAnsi="Times New Roman" w:cs="Times New Roman"/>
          <w:sz w:val="20"/>
          <w:szCs w:val="20"/>
        </w:rPr>
        <w:t xml:space="preserve"> della terminologia specifica delle Nazioni Unite troviamo il termine di comunità (</w:t>
      </w:r>
      <w:r w:rsidRPr="006C7ACD">
        <w:rPr>
          <w:rFonts w:ascii="Times New Roman" w:hAnsi="Times New Roman" w:cs="Times New Roman"/>
          <w:i/>
          <w:sz w:val="20"/>
          <w:szCs w:val="20"/>
        </w:rPr>
        <w:t>community</w:t>
      </w:r>
      <w:r w:rsidRPr="006C7ACD">
        <w:rPr>
          <w:rFonts w:ascii="Times New Roman" w:hAnsi="Times New Roman" w:cs="Times New Roman"/>
          <w:sz w:val="20"/>
          <w:szCs w:val="20"/>
        </w:rPr>
        <w:t>) per indicare il gruppo elementare di persone che si riconoscono come tale. L</w:t>
      </w:r>
      <w:r>
        <w:rPr>
          <w:rFonts w:ascii="Times New Roman" w:hAnsi="Times New Roman" w:cs="Times New Roman"/>
          <w:sz w:val="20"/>
          <w:szCs w:val="20"/>
        </w:rPr>
        <w:t>’</w:t>
      </w:r>
      <w:r w:rsidRPr="006C7ACD">
        <w:rPr>
          <w:rFonts w:ascii="Times New Roman" w:hAnsi="Times New Roman" w:cs="Times New Roman"/>
          <w:sz w:val="20"/>
          <w:szCs w:val="20"/>
        </w:rPr>
        <w:t>uso di questo termine è ormai invalso negli organismi internazionali e serve per indicare il livello minimo di tutela degli enti internazionali superando eventuali conflitti tra il diritto delle comunità (etniche, culturali o politiche) e gli organismi statali costituiti che le contengono (per esempio le Nazioni Unite hanno voluto in passato tutelare la comunità curda che si trova a vivere in un territorio che è parte sotto il controllo della Turchia e parte sotto il controllo dell</w:t>
      </w:r>
      <w:r>
        <w:rPr>
          <w:rFonts w:ascii="Times New Roman" w:hAnsi="Times New Roman" w:cs="Times New Roman"/>
          <w:sz w:val="20"/>
          <w:szCs w:val="20"/>
        </w:rPr>
        <w:t>’</w:t>
      </w:r>
      <w:r w:rsidRPr="006C7ACD">
        <w:rPr>
          <w:rFonts w:ascii="Times New Roman" w:hAnsi="Times New Roman" w:cs="Times New Roman"/>
          <w:sz w:val="20"/>
          <w:szCs w:val="20"/>
        </w:rPr>
        <w:t>Iraq).</w:t>
      </w:r>
    </w:p>
  </w:footnote>
  <w:footnote w:id="12">
    <w:p w14:paraId="6C22055C" w14:textId="1FB51C7E" w:rsidR="00D31EA6" w:rsidRPr="00EE1B5F" w:rsidRDefault="00D31EA6" w:rsidP="00AF2CF4">
      <w:pPr>
        <w:pStyle w:val="Testonotaapidipagina"/>
        <w:ind w:firstLine="284"/>
        <w:rPr>
          <w:rFonts w:ascii="Times New Roman" w:hAnsi="Times New Roman" w:cs="Times New Roman"/>
          <w:sz w:val="20"/>
          <w:szCs w:val="20"/>
        </w:rPr>
      </w:pPr>
      <w:r w:rsidRPr="00AF2CF4">
        <w:rPr>
          <w:rStyle w:val="Rimandonotaapidipagina"/>
          <w:rFonts w:ascii="Times New Roman" w:hAnsi="Times New Roman" w:cs="Times New Roman"/>
          <w:sz w:val="20"/>
          <w:szCs w:val="20"/>
        </w:rPr>
        <w:footnoteRef/>
      </w:r>
      <w:r w:rsidRPr="00AF2CF4">
        <w:rPr>
          <w:rFonts w:ascii="Times New Roman" w:hAnsi="Times New Roman" w:cs="Times New Roman"/>
          <w:sz w:val="20"/>
          <w:szCs w:val="20"/>
        </w:rPr>
        <w:t xml:space="preserve"> Cf. </w:t>
      </w:r>
      <w:r w:rsidRPr="00AF2CF4">
        <w:rPr>
          <w:rFonts w:ascii="Times New Roman" w:hAnsi="Times New Roman" w:cs="Times New Roman"/>
          <w:i/>
          <w:sz w:val="20"/>
          <w:szCs w:val="20"/>
        </w:rPr>
        <w:t>idem</w:t>
      </w:r>
      <w:r w:rsidRPr="00AF2CF4">
        <w:rPr>
          <w:rFonts w:ascii="Times New Roman" w:hAnsi="Times New Roman" w:cs="Times New Roman"/>
          <w:sz w:val="20"/>
          <w:szCs w:val="20"/>
        </w:rPr>
        <w:t>.</w:t>
      </w:r>
    </w:p>
  </w:footnote>
  <w:footnote w:id="13">
    <w:p w14:paraId="10786B74" w14:textId="5B41FBD3" w:rsidR="00D31EA6" w:rsidRPr="00EE1B5F" w:rsidRDefault="00D31EA6" w:rsidP="006C7ACD">
      <w:pPr>
        <w:pStyle w:val="Testonotaapidipagina"/>
        <w:ind w:firstLine="284"/>
        <w:jc w:val="both"/>
        <w:rPr>
          <w:rFonts w:ascii="Times New Roman" w:hAnsi="Times New Roman" w:cs="Times New Roman"/>
          <w:sz w:val="20"/>
          <w:szCs w:val="20"/>
        </w:rPr>
      </w:pPr>
      <w:r w:rsidRPr="006C7ACD">
        <w:rPr>
          <w:rStyle w:val="Rimandonotaapidipagina"/>
          <w:rFonts w:ascii="Times New Roman" w:hAnsi="Times New Roman" w:cs="Times New Roman"/>
          <w:sz w:val="20"/>
          <w:szCs w:val="20"/>
        </w:rPr>
        <w:footnoteRef/>
      </w:r>
      <w:r w:rsidRPr="006C7ACD">
        <w:rPr>
          <w:rFonts w:ascii="Times New Roman" w:hAnsi="Times New Roman" w:cs="Times New Roman"/>
          <w:sz w:val="20"/>
          <w:szCs w:val="20"/>
        </w:rPr>
        <w:t xml:space="preserve"> Non intendiamo proporre qui un trattato teologico né una mera riproposizione dei contenuti cardine della Dottrina Sociale della Chiesa. La proposta che facciamo raccoglie alcune suggestioni offrendole come spunti per un</w:t>
      </w:r>
      <w:r>
        <w:rPr>
          <w:rFonts w:ascii="Times New Roman" w:hAnsi="Times New Roman" w:cs="Times New Roman"/>
          <w:sz w:val="20"/>
          <w:szCs w:val="20"/>
        </w:rPr>
        <w:t>’</w:t>
      </w:r>
      <w:r w:rsidRPr="006C7ACD">
        <w:rPr>
          <w:rFonts w:ascii="Times New Roman" w:hAnsi="Times New Roman" w:cs="Times New Roman"/>
          <w:sz w:val="20"/>
          <w:szCs w:val="20"/>
        </w:rPr>
        <w:t>ulteriore approfondimento personale di tipo etico-teologico.</w:t>
      </w:r>
    </w:p>
  </w:footnote>
  <w:footnote w:id="14">
    <w:p w14:paraId="327A68AE" w14:textId="613A6220" w:rsidR="00D31EA6" w:rsidRPr="00AF2CF4" w:rsidRDefault="00D31EA6" w:rsidP="00AF2CF4">
      <w:pPr>
        <w:pStyle w:val="Testonotaapidipagina"/>
        <w:ind w:firstLine="284"/>
        <w:jc w:val="both"/>
        <w:rPr>
          <w:rFonts w:ascii="Times New Roman" w:hAnsi="Times New Roman" w:cs="Times New Roman"/>
          <w:sz w:val="20"/>
        </w:rPr>
      </w:pPr>
      <w:r w:rsidRPr="00AF2CF4">
        <w:rPr>
          <w:rStyle w:val="Rimandonotaapidipagina"/>
          <w:rFonts w:ascii="Times New Roman" w:hAnsi="Times New Roman" w:cs="Times New Roman"/>
          <w:sz w:val="20"/>
        </w:rPr>
        <w:footnoteRef/>
      </w:r>
      <w:r w:rsidRPr="00AF2CF4">
        <w:rPr>
          <w:rFonts w:ascii="Times New Roman" w:hAnsi="Times New Roman" w:cs="Times New Roman"/>
          <w:sz w:val="20"/>
        </w:rPr>
        <w:t xml:space="preserve"> </w:t>
      </w:r>
      <w:bookmarkStart w:id="93" w:name="OLE_LINK118"/>
      <w:bookmarkStart w:id="94" w:name="OLE_LINK119"/>
      <w:r w:rsidRPr="00AF2CF4">
        <w:rPr>
          <w:rFonts w:ascii="Times New Roman" w:hAnsi="Times New Roman" w:cs="Times New Roman"/>
          <w:sz w:val="20"/>
        </w:rPr>
        <w:t>Le linee di commento alla pericope le abbiamo sintetizzate fondandoci prevalentemente sugli studi di</w:t>
      </w:r>
      <w:bookmarkEnd w:id="93"/>
      <w:bookmarkEnd w:id="94"/>
      <w:r w:rsidRPr="00AF2CF4">
        <w:rPr>
          <w:rFonts w:ascii="Times New Roman" w:hAnsi="Times New Roman" w:cs="Times New Roman"/>
          <w:sz w:val="20"/>
        </w:rPr>
        <w:t xml:space="preserve">: J. A. Soggin, </w:t>
      </w:r>
      <w:r w:rsidRPr="00AF2CF4">
        <w:rPr>
          <w:rFonts w:ascii="Times New Roman" w:hAnsi="Times New Roman" w:cs="Times New Roman"/>
          <w:i/>
          <w:iCs/>
          <w:sz w:val="20"/>
        </w:rPr>
        <w:t>Genesi 1-11</w:t>
      </w:r>
      <w:r w:rsidRPr="00AF2CF4">
        <w:rPr>
          <w:rFonts w:ascii="Times New Roman" w:hAnsi="Times New Roman" w:cs="Times New Roman"/>
          <w:sz w:val="20"/>
        </w:rPr>
        <w:t>, Marietti, Genova, 1991</w:t>
      </w:r>
      <w:r>
        <w:rPr>
          <w:rFonts w:ascii="Times New Roman" w:hAnsi="Times New Roman" w:cs="Times New Roman"/>
          <w:sz w:val="20"/>
        </w:rPr>
        <w:t xml:space="preserve">; </w:t>
      </w:r>
      <w:r w:rsidRPr="00AF2CF4">
        <w:rPr>
          <w:rFonts w:ascii="Times New Roman" w:hAnsi="Times New Roman" w:cs="Times New Roman"/>
          <w:bCs/>
          <w:smallCaps/>
          <w:sz w:val="20"/>
        </w:rPr>
        <w:t>G. von Rad</w:t>
      </w:r>
      <w:r w:rsidRPr="00AF2CF4">
        <w:rPr>
          <w:rFonts w:ascii="Times New Roman" w:hAnsi="Times New Roman" w:cs="Times New Roman"/>
          <w:bCs/>
          <w:sz w:val="20"/>
        </w:rPr>
        <w:t xml:space="preserve">, </w:t>
      </w:r>
      <w:r w:rsidRPr="00AF2CF4">
        <w:rPr>
          <w:rFonts w:ascii="Times New Roman" w:hAnsi="Times New Roman" w:cs="Times New Roman"/>
          <w:bCs/>
          <w:i/>
          <w:iCs/>
          <w:sz w:val="20"/>
        </w:rPr>
        <w:t>Genesi</w:t>
      </w:r>
      <w:r w:rsidRPr="00AF2CF4">
        <w:rPr>
          <w:rFonts w:ascii="Times New Roman" w:hAnsi="Times New Roman" w:cs="Times New Roman"/>
          <w:bCs/>
          <w:sz w:val="20"/>
        </w:rPr>
        <w:t xml:space="preserve">, Paideia,  Brescia, 1978; </w:t>
      </w:r>
      <w:r w:rsidRPr="00AF2CF4">
        <w:rPr>
          <w:rFonts w:ascii="Times New Roman" w:hAnsi="Times New Roman" w:cs="Times New Roman"/>
          <w:smallCaps/>
          <w:sz w:val="20"/>
        </w:rPr>
        <w:t>E. Bianchi</w:t>
      </w:r>
      <w:r w:rsidRPr="00AF2CF4">
        <w:rPr>
          <w:rFonts w:ascii="Times New Roman" w:hAnsi="Times New Roman" w:cs="Times New Roman"/>
          <w:sz w:val="20"/>
        </w:rPr>
        <w:t xml:space="preserve">, </w:t>
      </w:r>
      <w:r w:rsidRPr="00AF2CF4">
        <w:rPr>
          <w:rFonts w:ascii="Times New Roman" w:hAnsi="Times New Roman" w:cs="Times New Roman"/>
          <w:i/>
          <w:sz w:val="20"/>
        </w:rPr>
        <w:t>Adamo, dove sei? Commento esegetico-spirituale a Genesi 1-11</w:t>
      </w:r>
      <w:r w:rsidRPr="00AF2CF4">
        <w:rPr>
          <w:rFonts w:ascii="Times New Roman" w:hAnsi="Times New Roman" w:cs="Times New Roman"/>
          <w:sz w:val="20"/>
        </w:rPr>
        <w:t xml:space="preserve">, Qiqajon, Bose, 1994; </w:t>
      </w:r>
      <w:r w:rsidRPr="00AF2CF4">
        <w:rPr>
          <w:rFonts w:ascii="Times New Roman" w:hAnsi="Times New Roman" w:cs="Times New Roman"/>
          <w:smallCaps/>
          <w:sz w:val="20"/>
        </w:rPr>
        <w:t>C. Caracciolo</w:t>
      </w:r>
      <w:r w:rsidRPr="00AF2CF4">
        <w:rPr>
          <w:rFonts w:ascii="Times New Roman" w:hAnsi="Times New Roman" w:cs="Times New Roman"/>
          <w:sz w:val="20"/>
        </w:rPr>
        <w:t xml:space="preserve">, </w:t>
      </w:r>
      <w:r w:rsidRPr="00AF2CF4">
        <w:rPr>
          <w:rFonts w:ascii="Times New Roman" w:hAnsi="Times New Roman" w:cs="Times New Roman"/>
          <w:i/>
          <w:sz w:val="20"/>
        </w:rPr>
        <w:t>Coltivare e custodire il giardino</w:t>
      </w:r>
      <w:r w:rsidRPr="00AF2CF4">
        <w:rPr>
          <w:rFonts w:ascii="Times New Roman" w:hAnsi="Times New Roman" w:cs="Times New Roman"/>
          <w:sz w:val="20"/>
        </w:rPr>
        <w:t>, disponibile sul sito dell’USMI  (http://www.usminazionale.it/2010_06/caracciolo.htm).</w:t>
      </w:r>
    </w:p>
  </w:footnote>
  <w:footnote w:id="15">
    <w:p w14:paraId="2BC214F5" w14:textId="7D76C3D2" w:rsidR="00D31EA6" w:rsidRPr="006C7ACD" w:rsidRDefault="00D31EA6" w:rsidP="006C7ACD">
      <w:pPr>
        <w:pStyle w:val="Testonotaapidipagina"/>
        <w:ind w:firstLine="284"/>
        <w:jc w:val="both"/>
        <w:rPr>
          <w:rFonts w:ascii="Times New Roman" w:hAnsi="Times New Roman" w:cs="Times New Roman"/>
          <w:sz w:val="20"/>
          <w:szCs w:val="20"/>
        </w:rPr>
      </w:pPr>
      <w:r w:rsidRPr="006C7ACD">
        <w:rPr>
          <w:rStyle w:val="Rimandonotaapidipagina"/>
          <w:rFonts w:ascii="Times New Roman" w:hAnsi="Times New Roman" w:cs="Times New Roman"/>
          <w:sz w:val="20"/>
          <w:szCs w:val="20"/>
        </w:rPr>
        <w:footnoteRef/>
      </w:r>
      <w:r w:rsidR="00D57476">
        <w:rPr>
          <w:rFonts w:ascii="Times New Roman" w:hAnsi="Times New Roman" w:cs="Times New Roman"/>
          <w:sz w:val="20"/>
        </w:rPr>
        <w:t xml:space="preserve"> </w:t>
      </w:r>
      <w:bookmarkStart w:id="97" w:name="OLE_LINK120"/>
      <w:bookmarkStart w:id="98" w:name="OLE_LINK121"/>
      <w:r w:rsidRPr="00AF2CF4">
        <w:rPr>
          <w:rFonts w:ascii="Times New Roman" w:hAnsi="Times New Roman" w:cs="Times New Roman"/>
          <w:sz w:val="20"/>
        </w:rPr>
        <w:t>Le linee di commento alla pericope le abbiamo sintetizzate fondandoci prevalentemente sugli studi di</w:t>
      </w:r>
      <w:r>
        <w:rPr>
          <w:rFonts w:ascii="Times New Roman" w:hAnsi="Times New Roman" w:cs="Times New Roman"/>
          <w:sz w:val="20"/>
        </w:rPr>
        <w:t>:</w:t>
      </w:r>
      <w:bookmarkEnd w:id="97"/>
      <w:bookmarkEnd w:id="98"/>
      <w:r w:rsidR="00D57476">
        <w:rPr>
          <w:rFonts w:ascii="Times New Roman" w:hAnsi="Times New Roman" w:cs="Times New Roman"/>
          <w:sz w:val="20"/>
        </w:rPr>
        <w:t xml:space="preserve"> </w:t>
      </w:r>
      <w:r w:rsidR="00D57476" w:rsidRPr="00D57476">
        <w:rPr>
          <w:rFonts w:ascii="Times New Roman" w:hAnsi="Times New Roman" w:cs="Times New Roman"/>
          <w:smallCaps/>
          <w:sz w:val="20"/>
        </w:rPr>
        <w:t>A. Spreafico</w:t>
      </w:r>
      <w:r w:rsidR="00D57476" w:rsidRPr="00D57476">
        <w:rPr>
          <w:rFonts w:ascii="Times New Roman" w:hAnsi="Times New Roman" w:cs="Times New Roman"/>
          <w:sz w:val="20"/>
        </w:rPr>
        <w:t xml:space="preserve">, </w:t>
      </w:r>
      <w:r w:rsidR="00D57476" w:rsidRPr="00D57476">
        <w:rPr>
          <w:rFonts w:ascii="Times New Roman" w:hAnsi="Times New Roman" w:cs="Times New Roman"/>
          <w:i/>
          <w:iCs/>
          <w:sz w:val="20"/>
        </w:rPr>
        <w:t>Esodo: Memoria E Promessa : Interpretazioni Profetiche</w:t>
      </w:r>
      <w:r w:rsidR="00D57476" w:rsidRPr="00D57476">
        <w:rPr>
          <w:rFonts w:ascii="Times New Roman" w:hAnsi="Times New Roman" w:cs="Times New Roman"/>
          <w:sz w:val="20"/>
        </w:rPr>
        <w:t xml:space="preserve">, Dehoniane, Bologna, 1985; </w:t>
      </w:r>
      <w:r w:rsidR="00D57476" w:rsidRPr="00D57476">
        <w:rPr>
          <w:rFonts w:ascii="Times New Roman" w:hAnsi="Times New Roman" w:cs="Times New Roman"/>
          <w:smallCaps/>
          <w:sz w:val="20"/>
        </w:rPr>
        <w:t>A. Spreafico</w:t>
      </w:r>
      <w:r w:rsidR="00D57476" w:rsidRPr="00D57476">
        <w:rPr>
          <w:rFonts w:ascii="Times New Roman" w:hAnsi="Times New Roman" w:cs="Times New Roman"/>
          <w:sz w:val="20"/>
        </w:rPr>
        <w:t xml:space="preserve">, Esodo: memoria e promessa: interpretazioni profetiche, Dehoniane, Bologna, 1985; </w:t>
      </w:r>
      <w:r w:rsidR="00D57476" w:rsidRPr="00D57476">
        <w:rPr>
          <w:rFonts w:ascii="Times New Roman" w:hAnsi="Times New Roman" w:cs="Times New Roman"/>
          <w:smallCaps/>
          <w:sz w:val="20"/>
        </w:rPr>
        <w:t>E. Bianchi</w:t>
      </w:r>
      <w:r w:rsidR="00D57476" w:rsidRPr="00D57476">
        <w:rPr>
          <w:rFonts w:ascii="Times New Roman" w:hAnsi="Times New Roman" w:cs="Times New Roman"/>
          <w:sz w:val="20"/>
        </w:rPr>
        <w:t xml:space="preserve">, </w:t>
      </w:r>
      <w:r w:rsidR="00D57476" w:rsidRPr="00D57476">
        <w:rPr>
          <w:rFonts w:ascii="Times New Roman" w:hAnsi="Times New Roman" w:cs="Times New Roman"/>
          <w:i/>
          <w:iCs/>
          <w:sz w:val="20"/>
        </w:rPr>
        <w:t>Esodo: Commento Esegetico-Spirituale</w:t>
      </w:r>
      <w:r w:rsidR="00D57476" w:rsidRPr="00D57476">
        <w:rPr>
          <w:rFonts w:ascii="Times New Roman" w:hAnsi="Times New Roman" w:cs="Times New Roman"/>
          <w:sz w:val="20"/>
        </w:rPr>
        <w:t>, Qiqajon, Bose, 1987;</w:t>
      </w:r>
      <w:r w:rsidRPr="006C7ACD">
        <w:rPr>
          <w:rFonts w:ascii="Times New Roman" w:hAnsi="Times New Roman" w:cs="Times New Roman"/>
          <w:sz w:val="20"/>
          <w:szCs w:val="20"/>
        </w:rPr>
        <w:t xml:space="preserve"> S. </w:t>
      </w:r>
      <w:r w:rsidRPr="006C7ACD">
        <w:rPr>
          <w:rFonts w:ascii="Times New Roman" w:hAnsi="Times New Roman" w:cs="Times New Roman"/>
          <w:smallCaps/>
          <w:sz w:val="20"/>
          <w:szCs w:val="20"/>
        </w:rPr>
        <w:t>Bastianel</w:t>
      </w:r>
      <w:r w:rsidRPr="006C7ACD">
        <w:rPr>
          <w:rFonts w:ascii="Times New Roman" w:hAnsi="Times New Roman" w:cs="Times New Roman"/>
          <w:sz w:val="20"/>
          <w:szCs w:val="20"/>
        </w:rPr>
        <w:t xml:space="preserve">, </w:t>
      </w:r>
      <w:r w:rsidRPr="006C7ACD">
        <w:rPr>
          <w:rFonts w:ascii="Times New Roman" w:hAnsi="Times New Roman" w:cs="Times New Roman"/>
          <w:i/>
          <w:sz w:val="20"/>
          <w:szCs w:val="20"/>
        </w:rPr>
        <w:t>Teologia morale fondamentale</w:t>
      </w:r>
      <w:r w:rsidR="00D57476">
        <w:rPr>
          <w:rFonts w:ascii="Times New Roman" w:hAnsi="Times New Roman" w:cs="Times New Roman"/>
          <w:sz w:val="20"/>
          <w:szCs w:val="20"/>
        </w:rPr>
        <w:t>, PUG, Roma, 2007.</w:t>
      </w:r>
    </w:p>
  </w:footnote>
  <w:footnote w:id="16">
    <w:p w14:paraId="4FAABB97" w14:textId="42FCD8A9" w:rsidR="00D31EA6" w:rsidRPr="00D57476" w:rsidRDefault="00D31EA6" w:rsidP="00D57476">
      <w:pPr>
        <w:pStyle w:val="Testonotaapidipagina"/>
        <w:ind w:firstLine="284"/>
        <w:jc w:val="both"/>
        <w:rPr>
          <w:rFonts w:ascii="Times New Roman" w:hAnsi="Times New Roman" w:cs="Times New Roman"/>
          <w:sz w:val="20"/>
        </w:rPr>
      </w:pPr>
      <w:r w:rsidRPr="006C7ACD">
        <w:rPr>
          <w:rStyle w:val="Rimandonotaapidipagina"/>
          <w:rFonts w:ascii="Times New Roman" w:hAnsi="Times New Roman" w:cs="Times New Roman"/>
          <w:sz w:val="20"/>
          <w:szCs w:val="20"/>
        </w:rPr>
        <w:footnoteRef/>
      </w:r>
      <w:r w:rsidRPr="006C7ACD">
        <w:rPr>
          <w:rFonts w:ascii="Times New Roman" w:hAnsi="Times New Roman" w:cs="Times New Roman"/>
          <w:sz w:val="20"/>
          <w:szCs w:val="20"/>
        </w:rPr>
        <w:t xml:space="preserve"> </w:t>
      </w:r>
      <w:bookmarkStart w:id="101" w:name="OLE_LINK127"/>
      <w:bookmarkStart w:id="102" w:name="OLE_LINK128"/>
      <w:bookmarkStart w:id="103" w:name="OLE_LINK24"/>
      <w:bookmarkStart w:id="104" w:name="OLE_LINK25"/>
      <w:r w:rsidR="00D57476" w:rsidRPr="00AF2CF4">
        <w:rPr>
          <w:rFonts w:ascii="Times New Roman" w:hAnsi="Times New Roman" w:cs="Times New Roman"/>
          <w:sz w:val="20"/>
        </w:rPr>
        <w:t>Le linee di commento alla pericope le abbiamo sintetizzate fondandoci prevalentemente sugli studi di</w:t>
      </w:r>
      <w:r w:rsidR="00D57476">
        <w:rPr>
          <w:rFonts w:ascii="Times New Roman" w:hAnsi="Times New Roman" w:cs="Times New Roman"/>
          <w:sz w:val="20"/>
        </w:rPr>
        <w:t>:</w:t>
      </w:r>
      <w:bookmarkEnd w:id="101"/>
      <w:bookmarkEnd w:id="102"/>
      <w:r w:rsidR="00D57476">
        <w:rPr>
          <w:rFonts w:ascii="Times New Roman" w:hAnsi="Times New Roman" w:cs="Times New Roman"/>
          <w:sz w:val="20"/>
        </w:rPr>
        <w:t xml:space="preserve"> </w:t>
      </w:r>
      <w:r w:rsidR="00D57476" w:rsidRPr="00D57476">
        <w:rPr>
          <w:rFonts w:ascii="Times New Roman" w:hAnsi="Times New Roman" w:cs="Times New Roman"/>
          <w:smallCaps/>
          <w:sz w:val="20"/>
        </w:rPr>
        <w:t>H. U. von Balthasar</w:t>
      </w:r>
      <w:r w:rsidR="00D57476" w:rsidRPr="00D57476">
        <w:rPr>
          <w:rFonts w:ascii="Times New Roman" w:hAnsi="Times New Roman" w:cs="Times New Roman"/>
          <w:sz w:val="20"/>
        </w:rPr>
        <w:t xml:space="preserve">, </w:t>
      </w:r>
      <w:r w:rsidR="00D57476" w:rsidRPr="00D57476">
        <w:rPr>
          <w:rFonts w:ascii="Times New Roman" w:hAnsi="Times New Roman" w:cs="Times New Roman"/>
          <w:i/>
          <w:sz w:val="20"/>
        </w:rPr>
        <w:t>Eucaristia: dono d’amore</w:t>
      </w:r>
      <w:r w:rsidR="00D57476" w:rsidRPr="00D57476">
        <w:rPr>
          <w:rFonts w:ascii="Times New Roman" w:hAnsi="Times New Roman" w:cs="Times New Roman"/>
          <w:sz w:val="20"/>
        </w:rPr>
        <w:t>, Nova Millennium Romae, Roma, 2010</w:t>
      </w:r>
      <w:r w:rsidR="00D57476">
        <w:rPr>
          <w:rFonts w:ascii="Times New Roman" w:hAnsi="Times New Roman" w:cs="Times New Roman"/>
          <w:sz w:val="20"/>
        </w:rPr>
        <w:t xml:space="preserve">; </w:t>
      </w:r>
      <w:r w:rsidR="00D57476" w:rsidRPr="00D57476">
        <w:rPr>
          <w:rFonts w:ascii="Times New Roman" w:hAnsi="Times New Roman" w:cs="Times New Roman"/>
          <w:smallCaps/>
          <w:sz w:val="20"/>
        </w:rPr>
        <w:t>K. Rahner</w:t>
      </w:r>
      <w:r w:rsidR="00D57476" w:rsidRPr="00D57476">
        <w:rPr>
          <w:rFonts w:ascii="Times New Roman" w:hAnsi="Times New Roman" w:cs="Times New Roman"/>
          <w:sz w:val="20"/>
        </w:rPr>
        <w:t xml:space="preserve">, </w:t>
      </w:r>
      <w:r w:rsidR="00D57476" w:rsidRPr="00D57476">
        <w:rPr>
          <w:rFonts w:ascii="Times New Roman" w:hAnsi="Times New Roman" w:cs="Times New Roman"/>
          <w:i/>
          <w:sz w:val="20"/>
        </w:rPr>
        <w:t>Eucaristia</w:t>
      </w:r>
      <w:r w:rsidR="00D57476" w:rsidRPr="00D57476">
        <w:rPr>
          <w:rFonts w:ascii="Times New Roman" w:hAnsi="Times New Roman" w:cs="Times New Roman"/>
          <w:sz w:val="20"/>
        </w:rPr>
        <w:t>, Queriniana, Brescia, 2005</w:t>
      </w:r>
      <w:r w:rsidR="00D57476">
        <w:rPr>
          <w:rFonts w:ascii="Times New Roman" w:hAnsi="Times New Roman" w:cs="Times New Roman"/>
          <w:sz w:val="20"/>
        </w:rPr>
        <w:t xml:space="preserve">; </w:t>
      </w:r>
      <w:r w:rsidRPr="006C7ACD">
        <w:rPr>
          <w:rFonts w:ascii="Times New Roman" w:hAnsi="Times New Roman" w:cs="Times New Roman"/>
          <w:sz w:val="20"/>
          <w:szCs w:val="20"/>
        </w:rPr>
        <w:t xml:space="preserve">S. </w:t>
      </w:r>
      <w:r w:rsidRPr="006C7ACD">
        <w:rPr>
          <w:rFonts w:ascii="Times New Roman" w:hAnsi="Times New Roman" w:cs="Times New Roman"/>
          <w:smallCaps/>
          <w:sz w:val="20"/>
          <w:szCs w:val="20"/>
        </w:rPr>
        <w:t>Bastianel</w:t>
      </w:r>
      <w:r w:rsidRPr="006C7ACD">
        <w:rPr>
          <w:rFonts w:ascii="Times New Roman" w:hAnsi="Times New Roman" w:cs="Times New Roman"/>
          <w:sz w:val="20"/>
          <w:szCs w:val="20"/>
        </w:rPr>
        <w:t xml:space="preserve">, </w:t>
      </w:r>
      <w:r w:rsidRPr="006C7ACD">
        <w:rPr>
          <w:rFonts w:ascii="Times New Roman" w:hAnsi="Times New Roman" w:cs="Times New Roman"/>
          <w:i/>
          <w:sz w:val="20"/>
          <w:szCs w:val="20"/>
        </w:rPr>
        <w:t>Moralità personale nella storia</w:t>
      </w:r>
      <w:r w:rsidRPr="006C7ACD">
        <w:rPr>
          <w:rFonts w:ascii="Times New Roman" w:hAnsi="Times New Roman" w:cs="Times New Roman"/>
          <w:sz w:val="20"/>
          <w:szCs w:val="20"/>
        </w:rPr>
        <w:t>, PUG, Roma, 2008.</w:t>
      </w:r>
      <w:bookmarkEnd w:id="103"/>
      <w:bookmarkEnd w:id="104"/>
    </w:p>
  </w:footnote>
  <w:footnote w:id="17">
    <w:p w14:paraId="63EB7FB9" w14:textId="384546A6" w:rsidR="00D31EA6" w:rsidRPr="006C7ACD" w:rsidRDefault="00D31EA6" w:rsidP="006C7A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1"/>
        <w:ind w:firstLine="284"/>
        <w:jc w:val="both"/>
        <w:rPr>
          <w:rFonts w:ascii="Times New Roman" w:eastAsia="Times New Roman" w:hAnsi="Times New Roman" w:cs="Times New Roman"/>
          <w:sz w:val="20"/>
          <w:szCs w:val="20"/>
          <w:lang w:bidi="x-none"/>
        </w:rPr>
      </w:pPr>
      <w:r w:rsidRPr="006C7ACD">
        <w:rPr>
          <w:rFonts w:ascii="Times New Roman" w:hAnsi="Times New Roman" w:cs="Times New Roman"/>
          <w:sz w:val="20"/>
          <w:szCs w:val="20"/>
          <w:vertAlign w:val="superscript"/>
        </w:rPr>
        <w:footnoteRef/>
      </w:r>
      <w:r w:rsidRPr="006C7ACD">
        <w:rPr>
          <w:rFonts w:ascii="Times New Roman" w:hAnsi="Times New Roman" w:cs="Times New Roman"/>
          <w:sz w:val="20"/>
          <w:szCs w:val="20"/>
        </w:rPr>
        <w:t xml:space="preserve"> Ciò è detto esplicitamente in At 2,42-48 e 4,32-35. Sappiamo dal contesto stesso degli Atti che questi due brani idealizzano un poco la vita della comunità nel presentarla. Ma ciò dice appunto come la comunità stessa intenda il sue essere comunità credente. Alla comunione nella fede, nella preghiera, nella frazione del pane, deve far riscontro la comunione nella vita concreta, con il reciproco prendersi cura dei bisogni altrui. Il secondo brano, che direttamente indica la fraternità di vita nella condivisione dei beni, interpreta la nascente comunità come realizzazione della comunità dell</w:t>
      </w:r>
      <w:r>
        <w:rPr>
          <w:rFonts w:ascii="Times New Roman" w:hAnsi="Times New Roman" w:cs="Times New Roman"/>
          <w:sz w:val="20"/>
          <w:szCs w:val="20"/>
        </w:rPr>
        <w:t>’</w:t>
      </w:r>
      <w:r w:rsidRPr="006C7ACD">
        <w:rPr>
          <w:rFonts w:ascii="Times New Roman" w:hAnsi="Times New Roman" w:cs="Times New Roman"/>
          <w:sz w:val="20"/>
          <w:szCs w:val="20"/>
        </w:rPr>
        <w:t>alleanza promessa in Dt 15,4: “non vi sarà più alcun bisognoso in mezzo a voi”.</w:t>
      </w:r>
    </w:p>
  </w:footnote>
  <w:footnote w:id="18">
    <w:p w14:paraId="5C8FBD50" w14:textId="306835B2" w:rsidR="00D31EA6" w:rsidRPr="006C7ACD" w:rsidRDefault="00D31EA6" w:rsidP="006C7ACD">
      <w:pPr>
        <w:pStyle w:val="Testonotaapidipagina"/>
        <w:ind w:firstLine="284"/>
        <w:jc w:val="both"/>
        <w:rPr>
          <w:rFonts w:ascii="Times New Roman" w:hAnsi="Times New Roman" w:cs="Times New Roman"/>
          <w:sz w:val="20"/>
          <w:szCs w:val="20"/>
        </w:rPr>
      </w:pPr>
      <w:r w:rsidRPr="006C7ACD">
        <w:rPr>
          <w:rStyle w:val="Rimandonotaapidipagina"/>
          <w:rFonts w:ascii="Times New Roman" w:hAnsi="Times New Roman" w:cs="Times New Roman"/>
          <w:sz w:val="20"/>
          <w:szCs w:val="20"/>
        </w:rPr>
        <w:footnoteRef/>
      </w:r>
      <w:r w:rsidRPr="006C7ACD">
        <w:rPr>
          <w:rFonts w:ascii="Times New Roman" w:hAnsi="Times New Roman" w:cs="Times New Roman"/>
          <w:sz w:val="20"/>
          <w:szCs w:val="20"/>
        </w:rPr>
        <w:t xml:space="preserve"> </w:t>
      </w:r>
      <w:r w:rsidR="00D57476" w:rsidRPr="00AF2CF4">
        <w:rPr>
          <w:rFonts w:ascii="Times New Roman" w:hAnsi="Times New Roman" w:cs="Times New Roman"/>
          <w:sz w:val="20"/>
        </w:rPr>
        <w:t>Le linee di commento alla pericope le abbiamo sintetizzate fondandoci prevalentemente sugli studi di</w:t>
      </w:r>
      <w:r w:rsidR="00D57476">
        <w:rPr>
          <w:rFonts w:ascii="Times New Roman" w:hAnsi="Times New Roman" w:cs="Times New Roman"/>
          <w:sz w:val="20"/>
        </w:rPr>
        <w:t xml:space="preserve">: </w:t>
      </w:r>
      <w:r w:rsidR="00D57476" w:rsidRPr="00D57476">
        <w:rPr>
          <w:rFonts w:ascii="Times New Roman" w:hAnsi="Times New Roman" w:cs="Times New Roman"/>
          <w:smallCaps/>
          <w:sz w:val="20"/>
        </w:rPr>
        <w:t>K. Rahner</w:t>
      </w:r>
      <w:r w:rsidR="00D57476" w:rsidRPr="00D57476">
        <w:rPr>
          <w:rFonts w:ascii="Times New Roman" w:hAnsi="Times New Roman" w:cs="Times New Roman"/>
          <w:sz w:val="20"/>
        </w:rPr>
        <w:t xml:space="preserve">, </w:t>
      </w:r>
      <w:r w:rsidR="00D57476" w:rsidRPr="00D57476">
        <w:rPr>
          <w:rFonts w:ascii="Times New Roman" w:hAnsi="Times New Roman" w:cs="Times New Roman"/>
          <w:i/>
          <w:sz w:val="20"/>
        </w:rPr>
        <w:t>Eucaristia</w:t>
      </w:r>
      <w:r w:rsidR="00D57476" w:rsidRPr="00D57476">
        <w:rPr>
          <w:rFonts w:ascii="Times New Roman" w:hAnsi="Times New Roman" w:cs="Times New Roman"/>
          <w:sz w:val="20"/>
        </w:rPr>
        <w:t>, Queriniana, Brescia, 2005</w:t>
      </w:r>
      <w:r w:rsidR="00D57476">
        <w:rPr>
          <w:rFonts w:ascii="Times New Roman" w:hAnsi="Times New Roman" w:cs="Times New Roman"/>
          <w:sz w:val="20"/>
        </w:rPr>
        <w:t>;</w:t>
      </w:r>
      <w:r w:rsidRPr="006C7ACD">
        <w:rPr>
          <w:rFonts w:ascii="Times New Roman" w:hAnsi="Times New Roman" w:cs="Times New Roman"/>
          <w:sz w:val="20"/>
          <w:szCs w:val="20"/>
        </w:rPr>
        <w:t xml:space="preserve"> </w:t>
      </w:r>
      <w:bookmarkStart w:id="107" w:name="OLE_LINK22"/>
      <w:bookmarkStart w:id="108" w:name="OLE_LINK23"/>
      <w:r w:rsidR="00D57476" w:rsidRPr="00D57476">
        <w:rPr>
          <w:rFonts w:ascii="Times New Roman" w:hAnsi="Times New Roman" w:cs="Times New Roman"/>
          <w:smallCaps/>
          <w:sz w:val="20"/>
          <w:szCs w:val="20"/>
        </w:rPr>
        <w:t>A. Nitrola</w:t>
      </w:r>
      <w:r w:rsidR="00D57476" w:rsidRPr="00D57476">
        <w:rPr>
          <w:rFonts w:ascii="Times New Roman" w:hAnsi="Times New Roman" w:cs="Times New Roman"/>
          <w:sz w:val="20"/>
          <w:szCs w:val="20"/>
        </w:rPr>
        <w:t xml:space="preserve">, </w:t>
      </w:r>
      <w:r w:rsidR="00D57476" w:rsidRPr="00D57476">
        <w:rPr>
          <w:rFonts w:ascii="Times New Roman" w:hAnsi="Times New Roman" w:cs="Times New Roman"/>
          <w:i/>
          <w:sz w:val="20"/>
          <w:szCs w:val="20"/>
        </w:rPr>
        <w:t>Trattato di escatologia</w:t>
      </w:r>
      <w:r w:rsidR="00D57476" w:rsidRPr="00D57476">
        <w:rPr>
          <w:rFonts w:ascii="Times New Roman" w:hAnsi="Times New Roman" w:cs="Times New Roman"/>
          <w:sz w:val="20"/>
          <w:szCs w:val="20"/>
        </w:rPr>
        <w:t>, San Paolo, Cinisello Balsamo, 2010</w:t>
      </w:r>
      <w:r w:rsidR="00D57476">
        <w:rPr>
          <w:rFonts w:ascii="Times New Roman" w:hAnsi="Times New Roman" w:cs="Times New Roman"/>
          <w:sz w:val="20"/>
          <w:szCs w:val="20"/>
        </w:rPr>
        <w:t xml:space="preserve">; </w:t>
      </w:r>
      <w:r w:rsidRPr="006C7ACD">
        <w:rPr>
          <w:rFonts w:ascii="Times New Roman" w:hAnsi="Times New Roman" w:cs="Times New Roman"/>
          <w:sz w:val="20"/>
          <w:szCs w:val="20"/>
        </w:rPr>
        <w:t xml:space="preserve">C. </w:t>
      </w:r>
      <w:r w:rsidRPr="006C7ACD">
        <w:rPr>
          <w:rFonts w:ascii="Times New Roman" w:hAnsi="Times New Roman" w:cs="Times New Roman"/>
          <w:smallCaps/>
          <w:sz w:val="20"/>
          <w:szCs w:val="20"/>
        </w:rPr>
        <w:t>Dotolo</w:t>
      </w:r>
      <w:r w:rsidRPr="006C7ACD">
        <w:rPr>
          <w:rFonts w:ascii="Times New Roman" w:hAnsi="Times New Roman" w:cs="Times New Roman"/>
          <w:sz w:val="20"/>
          <w:szCs w:val="20"/>
        </w:rPr>
        <w:t xml:space="preserve">, </w:t>
      </w:r>
      <w:r w:rsidRPr="006C7ACD">
        <w:rPr>
          <w:rFonts w:ascii="Times New Roman" w:hAnsi="Times New Roman" w:cs="Times New Roman"/>
          <w:bCs/>
          <w:i/>
          <w:sz w:val="20"/>
          <w:szCs w:val="20"/>
        </w:rPr>
        <w:t>Escatologia: significato biblico-teologico e missione della Chiesa</w:t>
      </w:r>
      <w:r w:rsidRPr="006C7ACD">
        <w:rPr>
          <w:rFonts w:ascii="Times New Roman" w:hAnsi="Times New Roman" w:cs="Times New Roman"/>
          <w:bCs/>
          <w:sz w:val="20"/>
          <w:szCs w:val="20"/>
        </w:rPr>
        <w:t>, disponibile presso il sito personale dell</w:t>
      </w:r>
      <w:r>
        <w:rPr>
          <w:rFonts w:ascii="Times New Roman" w:hAnsi="Times New Roman" w:cs="Times New Roman"/>
          <w:bCs/>
          <w:sz w:val="20"/>
          <w:szCs w:val="20"/>
        </w:rPr>
        <w:t>’</w:t>
      </w:r>
      <w:r w:rsidRPr="006C7ACD">
        <w:rPr>
          <w:rFonts w:ascii="Times New Roman" w:hAnsi="Times New Roman" w:cs="Times New Roman"/>
          <w:bCs/>
          <w:sz w:val="20"/>
          <w:szCs w:val="20"/>
        </w:rPr>
        <w:t>autore (http://www.carmelodotolo.eu/escatologia.pdf)</w:t>
      </w:r>
      <w:bookmarkEnd w:id="107"/>
      <w:bookmarkEnd w:id="108"/>
      <w:r w:rsidR="00D57476">
        <w:rPr>
          <w:rFonts w:ascii="Times New Roman" w:hAnsi="Times New Roman" w:cs="Times New Roman"/>
          <w:bCs/>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13EB"/>
    <w:multiLevelType w:val="hybridMultilevel"/>
    <w:tmpl w:val="8C4EF94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0F671B58"/>
    <w:multiLevelType w:val="hybridMultilevel"/>
    <w:tmpl w:val="7DBE4B5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nsid w:val="17D913B3"/>
    <w:multiLevelType w:val="hybridMultilevel"/>
    <w:tmpl w:val="D958957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3A0F1818"/>
    <w:multiLevelType w:val="multilevel"/>
    <w:tmpl w:val="16D66CFE"/>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4">
    <w:nsid w:val="42587D58"/>
    <w:multiLevelType w:val="multilevel"/>
    <w:tmpl w:val="7DBE4B5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nsid w:val="66355629"/>
    <w:multiLevelType w:val="hybridMultilevel"/>
    <w:tmpl w:val="38100D7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6FA274E1"/>
    <w:multiLevelType w:val="hybridMultilevel"/>
    <w:tmpl w:val="16D66CFE"/>
    <w:lvl w:ilvl="0" w:tplc="C7EAF936">
      <w:numFmt w:val="bullet"/>
      <w:lvlText w:val="-"/>
      <w:lvlJc w:val="left"/>
      <w:pPr>
        <w:ind w:left="644" w:hanging="360"/>
      </w:pPr>
      <w:rPr>
        <w:rFonts w:ascii="Times New Roman" w:eastAsiaTheme="minorEastAsia" w:hAnsi="Times New Roman" w:cs="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nsid w:val="70F531EE"/>
    <w:multiLevelType w:val="hybridMultilevel"/>
    <w:tmpl w:val="47B6703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E07"/>
    <w:rsid w:val="0004110E"/>
    <w:rsid w:val="00046BA8"/>
    <w:rsid w:val="00061252"/>
    <w:rsid w:val="000A1C57"/>
    <w:rsid w:val="000A69DF"/>
    <w:rsid w:val="000A7719"/>
    <w:rsid w:val="000C675D"/>
    <w:rsid w:val="000D1BC1"/>
    <w:rsid w:val="001254A3"/>
    <w:rsid w:val="00152A41"/>
    <w:rsid w:val="001A57C3"/>
    <w:rsid w:val="001B56EF"/>
    <w:rsid w:val="001E19B1"/>
    <w:rsid w:val="002007A6"/>
    <w:rsid w:val="00224C81"/>
    <w:rsid w:val="00232F82"/>
    <w:rsid w:val="00267A11"/>
    <w:rsid w:val="00287159"/>
    <w:rsid w:val="0029721C"/>
    <w:rsid w:val="002D08C3"/>
    <w:rsid w:val="003709D3"/>
    <w:rsid w:val="003B6470"/>
    <w:rsid w:val="003D34CD"/>
    <w:rsid w:val="003D61DA"/>
    <w:rsid w:val="00425BDA"/>
    <w:rsid w:val="00467C74"/>
    <w:rsid w:val="0047317C"/>
    <w:rsid w:val="00480C4B"/>
    <w:rsid w:val="004E7F5A"/>
    <w:rsid w:val="0053260A"/>
    <w:rsid w:val="005A4584"/>
    <w:rsid w:val="0062429C"/>
    <w:rsid w:val="006503DC"/>
    <w:rsid w:val="00675E82"/>
    <w:rsid w:val="0068064D"/>
    <w:rsid w:val="006C7ACD"/>
    <w:rsid w:val="00714334"/>
    <w:rsid w:val="00731615"/>
    <w:rsid w:val="00747642"/>
    <w:rsid w:val="00752E60"/>
    <w:rsid w:val="00762844"/>
    <w:rsid w:val="00776E3B"/>
    <w:rsid w:val="00784987"/>
    <w:rsid w:val="00787CDF"/>
    <w:rsid w:val="00792079"/>
    <w:rsid w:val="007B048B"/>
    <w:rsid w:val="007B2475"/>
    <w:rsid w:val="007B55D0"/>
    <w:rsid w:val="007D290B"/>
    <w:rsid w:val="007E1181"/>
    <w:rsid w:val="007F1A7A"/>
    <w:rsid w:val="00830CCE"/>
    <w:rsid w:val="0086687D"/>
    <w:rsid w:val="008936B5"/>
    <w:rsid w:val="008A4C96"/>
    <w:rsid w:val="0091687C"/>
    <w:rsid w:val="009624AF"/>
    <w:rsid w:val="009654F7"/>
    <w:rsid w:val="00993ACB"/>
    <w:rsid w:val="00AA6218"/>
    <w:rsid w:val="00AD2E06"/>
    <w:rsid w:val="00AF2546"/>
    <w:rsid w:val="00AF2CF4"/>
    <w:rsid w:val="00AF6012"/>
    <w:rsid w:val="00B205A7"/>
    <w:rsid w:val="00B42173"/>
    <w:rsid w:val="00B44E07"/>
    <w:rsid w:val="00BA4A5F"/>
    <w:rsid w:val="00BB47DF"/>
    <w:rsid w:val="00BE2C33"/>
    <w:rsid w:val="00C22D36"/>
    <w:rsid w:val="00C84387"/>
    <w:rsid w:val="00C858DB"/>
    <w:rsid w:val="00CA31C5"/>
    <w:rsid w:val="00D31EA6"/>
    <w:rsid w:val="00D34DE7"/>
    <w:rsid w:val="00D4501E"/>
    <w:rsid w:val="00D57476"/>
    <w:rsid w:val="00D92585"/>
    <w:rsid w:val="00DE1515"/>
    <w:rsid w:val="00DE1CCE"/>
    <w:rsid w:val="00E04EAB"/>
    <w:rsid w:val="00E25240"/>
    <w:rsid w:val="00E376A7"/>
    <w:rsid w:val="00E855F6"/>
    <w:rsid w:val="00EE1B5F"/>
    <w:rsid w:val="00EF3944"/>
    <w:rsid w:val="00F120AA"/>
    <w:rsid w:val="00F7153A"/>
    <w:rsid w:val="00FE0A11"/>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09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7D290B"/>
  </w:style>
  <w:style w:type="character" w:customStyle="1" w:styleId="TestonotaapidipaginaCarattere">
    <w:name w:val="Testo nota a piè di pagina Carattere"/>
    <w:basedOn w:val="Carpredefinitoparagrafo"/>
    <w:link w:val="Testonotaapidipagina"/>
    <w:uiPriority w:val="99"/>
    <w:rsid w:val="007D290B"/>
  </w:style>
  <w:style w:type="character" w:styleId="Rimandonotaapidipagina">
    <w:name w:val="footnote reference"/>
    <w:basedOn w:val="Carpredefinitoparagrafo"/>
    <w:uiPriority w:val="99"/>
    <w:unhideWhenUsed/>
    <w:rsid w:val="007D290B"/>
    <w:rPr>
      <w:vertAlign w:val="superscript"/>
    </w:rPr>
  </w:style>
  <w:style w:type="paragraph" w:styleId="Paragrafoelenco">
    <w:name w:val="List Paragraph"/>
    <w:basedOn w:val="Normale"/>
    <w:uiPriority w:val="34"/>
    <w:qFormat/>
    <w:rsid w:val="009624AF"/>
    <w:pPr>
      <w:ind w:left="720"/>
      <w:contextualSpacing/>
    </w:pPr>
  </w:style>
  <w:style w:type="character" w:styleId="Collegamentoipertestuale">
    <w:name w:val="Hyperlink"/>
    <w:basedOn w:val="Carpredefinitoparagrafo"/>
    <w:uiPriority w:val="99"/>
    <w:unhideWhenUsed/>
    <w:rsid w:val="00E376A7"/>
    <w:rPr>
      <w:color w:val="0000FF" w:themeColor="hyperlink"/>
      <w:u w:val="single"/>
    </w:rPr>
  </w:style>
  <w:style w:type="paragraph" w:styleId="Pidipagina">
    <w:name w:val="footer"/>
    <w:basedOn w:val="Normale"/>
    <w:link w:val="PidipaginaCarattere"/>
    <w:uiPriority w:val="99"/>
    <w:unhideWhenUsed/>
    <w:rsid w:val="00E855F6"/>
    <w:pPr>
      <w:tabs>
        <w:tab w:val="center" w:pos="4819"/>
        <w:tab w:val="right" w:pos="9638"/>
      </w:tabs>
    </w:pPr>
  </w:style>
  <w:style w:type="character" w:customStyle="1" w:styleId="PidipaginaCarattere">
    <w:name w:val="Piè di pagina Carattere"/>
    <w:basedOn w:val="Carpredefinitoparagrafo"/>
    <w:link w:val="Pidipagina"/>
    <w:uiPriority w:val="99"/>
    <w:rsid w:val="00E855F6"/>
  </w:style>
  <w:style w:type="character" w:styleId="Numeropagina">
    <w:name w:val="page number"/>
    <w:basedOn w:val="Carpredefinitoparagrafo"/>
    <w:uiPriority w:val="99"/>
    <w:semiHidden/>
    <w:unhideWhenUsed/>
    <w:rsid w:val="00E855F6"/>
  </w:style>
  <w:style w:type="paragraph" w:styleId="Intestazione">
    <w:name w:val="header"/>
    <w:basedOn w:val="Normale"/>
    <w:link w:val="IntestazioneCarattere"/>
    <w:uiPriority w:val="99"/>
    <w:unhideWhenUsed/>
    <w:rsid w:val="00E855F6"/>
    <w:pPr>
      <w:tabs>
        <w:tab w:val="center" w:pos="4819"/>
        <w:tab w:val="right" w:pos="9638"/>
      </w:tabs>
    </w:pPr>
  </w:style>
  <w:style w:type="character" w:customStyle="1" w:styleId="IntestazioneCarattere">
    <w:name w:val="Intestazione Carattere"/>
    <w:basedOn w:val="Carpredefinitoparagrafo"/>
    <w:link w:val="Intestazione"/>
    <w:uiPriority w:val="99"/>
    <w:rsid w:val="00E855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7D290B"/>
  </w:style>
  <w:style w:type="character" w:customStyle="1" w:styleId="TestonotaapidipaginaCarattere">
    <w:name w:val="Testo nota a piè di pagina Carattere"/>
    <w:basedOn w:val="Carpredefinitoparagrafo"/>
    <w:link w:val="Testonotaapidipagina"/>
    <w:uiPriority w:val="99"/>
    <w:rsid w:val="007D290B"/>
  </w:style>
  <w:style w:type="character" w:styleId="Rimandonotaapidipagina">
    <w:name w:val="footnote reference"/>
    <w:basedOn w:val="Carpredefinitoparagrafo"/>
    <w:uiPriority w:val="99"/>
    <w:unhideWhenUsed/>
    <w:rsid w:val="007D290B"/>
    <w:rPr>
      <w:vertAlign w:val="superscript"/>
    </w:rPr>
  </w:style>
  <w:style w:type="paragraph" w:styleId="Paragrafoelenco">
    <w:name w:val="List Paragraph"/>
    <w:basedOn w:val="Normale"/>
    <w:uiPriority w:val="34"/>
    <w:qFormat/>
    <w:rsid w:val="009624AF"/>
    <w:pPr>
      <w:ind w:left="720"/>
      <w:contextualSpacing/>
    </w:pPr>
  </w:style>
  <w:style w:type="character" w:styleId="Collegamentoipertestuale">
    <w:name w:val="Hyperlink"/>
    <w:basedOn w:val="Carpredefinitoparagrafo"/>
    <w:uiPriority w:val="99"/>
    <w:unhideWhenUsed/>
    <w:rsid w:val="00E376A7"/>
    <w:rPr>
      <w:color w:val="0000FF" w:themeColor="hyperlink"/>
      <w:u w:val="single"/>
    </w:rPr>
  </w:style>
  <w:style w:type="paragraph" w:styleId="Pidipagina">
    <w:name w:val="footer"/>
    <w:basedOn w:val="Normale"/>
    <w:link w:val="PidipaginaCarattere"/>
    <w:uiPriority w:val="99"/>
    <w:unhideWhenUsed/>
    <w:rsid w:val="00E855F6"/>
    <w:pPr>
      <w:tabs>
        <w:tab w:val="center" w:pos="4819"/>
        <w:tab w:val="right" w:pos="9638"/>
      </w:tabs>
    </w:pPr>
  </w:style>
  <w:style w:type="character" w:customStyle="1" w:styleId="PidipaginaCarattere">
    <w:name w:val="Piè di pagina Carattere"/>
    <w:basedOn w:val="Carpredefinitoparagrafo"/>
    <w:link w:val="Pidipagina"/>
    <w:uiPriority w:val="99"/>
    <w:rsid w:val="00E855F6"/>
  </w:style>
  <w:style w:type="character" w:styleId="Numeropagina">
    <w:name w:val="page number"/>
    <w:basedOn w:val="Carpredefinitoparagrafo"/>
    <w:uiPriority w:val="99"/>
    <w:semiHidden/>
    <w:unhideWhenUsed/>
    <w:rsid w:val="00E855F6"/>
  </w:style>
  <w:style w:type="paragraph" w:styleId="Intestazione">
    <w:name w:val="header"/>
    <w:basedOn w:val="Normale"/>
    <w:link w:val="IntestazioneCarattere"/>
    <w:uiPriority w:val="99"/>
    <w:unhideWhenUsed/>
    <w:rsid w:val="00E855F6"/>
    <w:pPr>
      <w:tabs>
        <w:tab w:val="center" w:pos="4819"/>
        <w:tab w:val="right" w:pos="9638"/>
      </w:tabs>
    </w:pPr>
  </w:style>
  <w:style w:type="character" w:customStyle="1" w:styleId="IntestazioneCarattere">
    <w:name w:val="Intestazione Carattere"/>
    <w:basedOn w:val="Carpredefinitoparagrafo"/>
    <w:link w:val="Intestazione"/>
    <w:uiPriority w:val="99"/>
    <w:rsid w:val="00E85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6271</Words>
  <Characters>35749</Characters>
  <Application>Microsoft Office Word</Application>
  <DocSecurity>4</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Benanti</dc:creator>
  <cp:keywords/>
  <dc:description/>
  <cp:lastModifiedBy>Piero Scalzo</cp:lastModifiedBy>
  <cp:revision>2</cp:revision>
  <dcterms:created xsi:type="dcterms:W3CDTF">2013-03-04T08:25:00Z</dcterms:created>
  <dcterms:modified xsi:type="dcterms:W3CDTF">2013-03-04T08:25:00Z</dcterms:modified>
</cp:coreProperties>
</file>